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60"/>
        <w:gridCol w:w="379"/>
      </w:tblGrid>
      <w:tr w:rsidR="005D4926" w:rsidTr="00933581">
        <w:tc>
          <w:tcPr>
            <w:tcW w:w="0" w:type="auto"/>
          </w:tcPr>
          <w:p w:rsidR="005D4926" w:rsidRDefault="007D43D1" w:rsidP="007D43D1">
            <w:pPr>
              <w:pStyle w:val="aff5"/>
              <w:jc w:val="left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02149DCA" wp14:editId="6BF5FD5C">
                  <wp:simplePos x="0" y="0"/>
                  <wp:positionH relativeFrom="column">
                    <wp:posOffset>3770213</wp:posOffset>
                  </wp:positionH>
                  <wp:positionV relativeFrom="paragraph">
                    <wp:posOffset>202091</wp:posOffset>
                  </wp:positionV>
                  <wp:extent cx="2456330" cy="619925"/>
                  <wp:effectExtent l="0" t="0" r="0" b="0"/>
                  <wp:wrapNone/>
                  <wp:docPr id="191075374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91075374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6330" cy="619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4926">
              <w:rPr>
                <w:b/>
                <w:noProof/>
              </w:rPr>
              <w:drawing>
                <wp:inline distT="0" distB="0" distL="0" distR="0" wp14:anchorId="137D141D" wp14:editId="407969A3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4380" cy="128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5D4926" w:rsidRDefault="005D4926" w:rsidP="0093358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bookmarkStart w:id="0" w:name="_Toc215058935"/>
      <w:bookmarkEnd w:id="0"/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227A70">
      <w:pPr>
        <w:pStyle w:val="aff5"/>
      </w:pPr>
      <w:bookmarkStart w:id="1" w:name="_Toc215058936"/>
      <w:bookmarkEnd w:id="1"/>
      <w:r>
        <w:t xml:space="preserve">компетенции «Производство и обслуживание </w:t>
      </w:r>
      <w:r w:rsidR="007D43D1">
        <w:t>бортового технического радиоэлектронного комплекса</w:t>
      </w:r>
      <w:r>
        <w:t xml:space="preserve"> летательн</w:t>
      </w:r>
      <w:r w:rsidR="007D43D1">
        <w:t>ого аппарата</w:t>
      </w:r>
      <w:r>
        <w:t>»</w:t>
      </w:r>
    </w:p>
    <w:p w:rsidR="00184472" w:rsidRDefault="00184472" w:rsidP="0018447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bookmarkStart w:id="2" w:name="_Toc215058937"/>
      <w:bookmarkStart w:id="3" w:name="_Toc215058939"/>
      <w:bookmarkEnd w:id="2"/>
      <w:bookmarkEnd w:id="3"/>
      <w:r>
        <w:rPr>
          <w:rFonts w:eastAsia="Times New Roman" w:cs="Times New Roman"/>
          <w:color w:val="000000"/>
          <w:sz w:val="36"/>
          <w:szCs w:val="36"/>
        </w:rPr>
        <w:t>Финала ч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емпионата </w:t>
      </w:r>
      <w:r>
        <w:rPr>
          <w:rFonts w:eastAsia="Times New Roman" w:cs="Times New Roman"/>
          <w:color w:val="000000"/>
          <w:sz w:val="36"/>
          <w:szCs w:val="36"/>
        </w:rPr>
        <w:t>высоких технологий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:rsidR="00184472" w:rsidRDefault="00184472" w:rsidP="0018447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Великий Новгород</w:t>
      </w:r>
    </w:p>
    <w:p w:rsidR="008474FA" w:rsidRDefault="008474F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FB75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bookmarkStart w:id="4" w:name="_Toc215058941"/>
      <w:bookmarkEnd w:id="4"/>
      <w:r>
        <w:rPr>
          <w:rFonts w:eastAsia="Times New Roman" w:cs="Times New Roman"/>
          <w:color w:val="000000"/>
        </w:rPr>
        <w:t>2026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Toc215058942"/>
      <w:bookmarkEnd w:id="5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Calibri"/>
          <w:b w:val="0"/>
          <w:bCs w:val="0"/>
          <w:color w:val="auto"/>
          <w:sz w:val="24"/>
          <w:szCs w:val="24"/>
        </w:rPr>
        <w:id w:val="135233382"/>
        <w:docPartObj>
          <w:docPartGallery w:val="Table of Contents"/>
          <w:docPartUnique/>
        </w:docPartObj>
      </w:sdtPr>
      <w:sdtEndPr/>
      <w:sdtContent>
        <w:p w:rsidR="00361DFE" w:rsidRPr="00453CDD" w:rsidRDefault="00361DFE" w:rsidP="00361DFE">
          <w:pPr>
            <w:pStyle w:val="af4"/>
            <w:spacing w:before="0" w:line="360" w:lineRule="auto"/>
            <w:contextualSpacing/>
            <w:rPr>
              <w:rFonts w:ascii="Times New Roman" w:hAnsi="Times New Roman"/>
              <w:noProof/>
              <w:color w:val="aut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5058942" w:history="1">
            <w:r w:rsidRPr="00453CDD">
              <w:rPr>
                <w:rStyle w:val="af"/>
                <w:rFonts w:ascii="Times New Roman" w:hAnsi="Times New Roman"/>
                <w:b w:val="0"/>
                <w:noProof/>
                <w:color w:val="auto"/>
              </w:rPr>
              <w:t>Содержание</w:t>
            </w:r>
            <w:r w:rsidRPr="00453CDD">
              <w:rPr>
                <w:rFonts w:ascii="Times New Roman" w:hAnsi="Times New Roman"/>
                <w:noProof/>
                <w:webHidden/>
              </w:rPr>
              <w:tab/>
            </w:r>
          </w:hyperlink>
        </w:p>
        <w:p w:rsidR="00361DFE" w:rsidRPr="00453CDD" w:rsidRDefault="00D34027" w:rsidP="00361DFE">
          <w:pPr>
            <w:pStyle w:val="15"/>
            <w:tabs>
              <w:tab w:val="right" w:leader="dot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215058943" w:history="1">
            <w:r w:rsidR="00361DFE" w:rsidRPr="00453CDD">
              <w:rPr>
                <w:rStyle w:val="af"/>
                <w:rFonts w:eastAsia="Times New Roman" w:cs="Times New Roman"/>
                <w:noProof/>
                <w:sz w:val="28"/>
                <w:szCs w:val="28"/>
              </w:rPr>
              <w:t>1. Область применения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_Toc215058943 \h </w:instrTex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1E24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1DFE" w:rsidRPr="00453CDD" w:rsidRDefault="00D34027" w:rsidP="00361DFE">
          <w:pPr>
            <w:pStyle w:val="15"/>
            <w:tabs>
              <w:tab w:val="left" w:pos="567"/>
              <w:tab w:val="right" w:leader="dot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215058944" w:history="1">
            <w:r w:rsidR="00361DFE" w:rsidRPr="00453CDD">
              <w:rPr>
                <w:rStyle w:val="af"/>
                <w:rFonts w:eastAsia="Times New Roman" w:cs="Times New Roman"/>
                <w:noProof/>
                <w:sz w:val="28"/>
                <w:szCs w:val="28"/>
              </w:rPr>
              <w:t>2.</w:t>
            </w:r>
            <w:r w:rsidR="00361DFE" w:rsidRPr="00453CDD">
              <w:rPr>
                <w:rFonts w:eastAsiaTheme="minorEastAsia" w:cs="Times New Roman"/>
                <w:noProof/>
                <w:position w:val="0"/>
                <w:sz w:val="28"/>
                <w:szCs w:val="28"/>
              </w:rPr>
              <w:t xml:space="preserve"> </w:t>
            </w:r>
            <w:r w:rsidR="00361DFE" w:rsidRPr="00453CDD">
              <w:rPr>
                <w:rStyle w:val="af"/>
                <w:rFonts w:eastAsia="Times New Roman" w:cs="Times New Roman"/>
                <w:noProof/>
                <w:sz w:val="28"/>
                <w:szCs w:val="28"/>
              </w:rPr>
              <w:t>Нормативные ссылки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_Toc215058944 \h </w:instrTex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1E24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1DFE" w:rsidRPr="00453CDD" w:rsidRDefault="00D34027" w:rsidP="00361DFE">
          <w:pPr>
            <w:pStyle w:val="15"/>
            <w:tabs>
              <w:tab w:val="right" w:leader="dot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215058959" w:history="1">
            <w:r w:rsidR="00361DFE" w:rsidRPr="00453CDD">
              <w:rPr>
                <w:rStyle w:val="af"/>
                <w:rFonts w:eastAsia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_Toc215058959 \h </w:instrTex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1E24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1DFE" w:rsidRPr="00453CDD" w:rsidRDefault="00D34027" w:rsidP="00361DFE">
          <w:pPr>
            <w:pStyle w:val="15"/>
            <w:tabs>
              <w:tab w:val="right" w:leader="dot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215058982" w:history="1">
            <w:r w:rsidR="00361DFE" w:rsidRPr="00453CDD">
              <w:rPr>
                <w:rStyle w:val="af"/>
                <w:rFonts w:eastAsia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_Toc215058982 \h </w:instrTex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1E24">
              <w:rPr>
                <w:rFonts w:cs="Times New Roman"/>
                <w:noProof/>
                <w:webHidden/>
                <w:sz w:val="28"/>
                <w:szCs w:val="28"/>
              </w:rPr>
              <w:t>7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1DFE" w:rsidRPr="00453CDD" w:rsidRDefault="00D34027" w:rsidP="00361DFE">
          <w:pPr>
            <w:pStyle w:val="15"/>
            <w:tabs>
              <w:tab w:val="right" w:leader="dot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215059026" w:history="1">
            <w:r w:rsidR="00361DFE" w:rsidRPr="00453CDD">
              <w:rPr>
                <w:rStyle w:val="af"/>
                <w:rFonts w:eastAsia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_Toc215059026 \h </w:instrTex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1E24">
              <w:rPr>
                <w:rFonts w:cs="Times New Roman"/>
                <w:noProof/>
                <w:webHidden/>
                <w:sz w:val="28"/>
                <w:szCs w:val="28"/>
              </w:rPr>
              <w:t>8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1DFE" w:rsidRPr="00453CDD" w:rsidRDefault="00D34027" w:rsidP="00361DFE">
          <w:pPr>
            <w:pStyle w:val="15"/>
            <w:tabs>
              <w:tab w:val="right" w:leader="dot" w:pos="9911"/>
            </w:tabs>
            <w:spacing w:line="360" w:lineRule="auto"/>
            <w:contextualSpacing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215059066" w:history="1">
            <w:r w:rsidR="00361DFE" w:rsidRPr="00453CDD">
              <w:rPr>
                <w:rStyle w:val="af"/>
                <w:rFonts w:eastAsia="Times New Roman" w:cs="Times New Roman"/>
                <w:noProof/>
                <w:sz w:val="28"/>
                <w:szCs w:val="28"/>
              </w:rPr>
              <w:t>6. Требования охраны труда в аварийных ситуаци</w:t>
            </w:r>
            <w:bookmarkStart w:id="6" w:name="_GoBack"/>
            <w:bookmarkEnd w:id="6"/>
            <w:r w:rsidR="00361DFE" w:rsidRPr="00453CDD">
              <w:rPr>
                <w:rStyle w:val="af"/>
                <w:rFonts w:eastAsia="Times New Roman" w:cs="Times New Roman"/>
                <w:noProof/>
                <w:sz w:val="28"/>
                <w:szCs w:val="28"/>
              </w:rPr>
              <w:t>ях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_Toc215059066 \h </w:instrTex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1E24">
              <w:rPr>
                <w:rFonts w:cs="Times New Roman"/>
                <w:noProof/>
                <w:webHidden/>
                <w:sz w:val="28"/>
                <w:szCs w:val="28"/>
              </w:rPr>
              <w:t>10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1DFE" w:rsidRPr="00361DFE" w:rsidRDefault="00D34027" w:rsidP="00361DFE">
          <w:pPr>
            <w:pStyle w:val="15"/>
            <w:tabs>
              <w:tab w:val="right" w:leader="dot" w:pos="9911"/>
            </w:tabs>
            <w:spacing w:line="360" w:lineRule="auto"/>
            <w:contextualSpacing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215059076" w:history="1">
            <w:r w:rsidR="00361DFE" w:rsidRPr="00453CDD">
              <w:rPr>
                <w:rStyle w:val="af"/>
                <w:rFonts w:eastAsia="Times New Roman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_Toc215059076 \h </w:instrTex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1E24">
              <w:rPr>
                <w:rFonts w:cs="Times New Roman"/>
                <w:noProof/>
                <w:webHidden/>
                <w:sz w:val="28"/>
                <w:szCs w:val="28"/>
              </w:rPr>
              <w:t>11</w:t>
            </w:r>
            <w:r w:rsidR="00361DFE" w:rsidRPr="00453CD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61DFE" w:rsidRDefault="00361DFE">
          <w:r>
            <w:rPr>
              <w:b/>
              <w:bCs/>
            </w:rP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 w:rsidP="00FB75F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gjdgxs"/>
      <w:bookmarkStart w:id="8" w:name="_Toc215058943"/>
      <w:bookmarkEnd w:id="7"/>
      <w:bookmarkEnd w:id="8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C35D83" w:rsidRPr="00C5429C" w:rsidRDefault="00D00E58" w:rsidP="00C54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</w:rPr>
        <w:t xml:space="preserve">1.1 </w:t>
      </w:r>
      <w:r w:rsidR="00C35D83">
        <w:rPr>
          <w:sz w:val="28"/>
        </w:rPr>
        <w:t>Настоящие правила разработаны на основе типовых инструкций по охране труда с учетом требований законодательных и иных нормативных правовых</w:t>
      </w:r>
      <w:r w:rsidR="00C35D83">
        <w:rPr>
          <w:spacing w:val="-14"/>
          <w:sz w:val="28"/>
        </w:rPr>
        <w:t xml:space="preserve"> </w:t>
      </w:r>
      <w:r w:rsidR="00C35D83">
        <w:rPr>
          <w:sz w:val="28"/>
        </w:rPr>
        <w:t>актов,</w:t>
      </w:r>
      <w:r w:rsidR="00C35D83">
        <w:rPr>
          <w:spacing w:val="-16"/>
          <w:sz w:val="28"/>
        </w:rPr>
        <w:t xml:space="preserve"> </w:t>
      </w:r>
      <w:r w:rsidR="00C35D83">
        <w:rPr>
          <w:sz w:val="28"/>
        </w:rPr>
        <w:t>содержащих</w:t>
      </w:r>
      <w:r w:rsidR="00C35D83">
        <w:rPr>
          <w:spacing w:val="-14"/>
          <w:sz w:val="28"/>
        </w:rPr>
        <w:t xml:space="preserve"> </w:t>
      </w:r>
      <w:r w:rsidR="00C35D83">
        <w:rPr>
          <w:sz w:val="28"/>
        </w:rPr>
        <w:t>государственные</w:t>
      </w:r>
      <w:r w:rsidR="00C35D83">
        <w:rPr>
          <w:spacing w:val="-14"/>
          <w:sz w:val="28"/>
        </w:rPr>
        <w:t xml:space="preserve"> </w:t>
      </w:r>
      <w:r w:rsidR="00C35D83">
        <w:rPr>
          <w:sz w:val="28"/>
        </w:rPr>
        <w:t>требования</w:t>
      </w:r>
      <w:r w:rsidR="00C35D83">
        <w:rPr>
          <w:spacing w:val="-16"/>
          <w:sz w:val="28"/>
        </w:rPr>
        <w:t xml:space="preserve"> </w:t>
      </w:r>
      <w:r w:rsidR="00C35D83">
        <w:rPr>
          <w:sz w:val="28"/>
        </w:rPr>
        <w:t>охраны</w:t>
      </w:r>
      <w:r w:rsidR="00C35D83">
        <w:rPr>
          <w:spacing w:val="-14"/>
          <w:sz w:val="28"/>
        </w:rPr>
        <w:t xml:space="preserve"> </w:t>
      </w:r>
      <w:r w:rsidR="00C35D83">
        <w:rPr>
          <w:sz w:val="28"/>
        </w:rPr>
        <w:t>труда,</w:t>
      </w:r>
      <w:r w:rsidR="00C35D83">
        <w:rPr>
          <w:spacing w:val="-15"/>
          <w:sz w:val="28"/>
        </w:rPr>
        <w:t xml:space="preserve"> </w:t>
      </w:r>
      <w:r w:rsidR="00C35D83">
        <w:rPr>
          <w:sz w:val="28"/>
        </w:rPr>
        <w:t>правил по охране труда при выполнении электромонтажных работ и предназначена для участников</w:t>
      </w:r>
      <w:r w:rsidR="00C35D83">
        <w:rPr>
          <w:spacing w:val="-18"/>
          <w:sz w:val="28"/>
        </w:rPr>
        <w:t xml:space="preserve"> </w:t>
      </w:r>
      <w:r w:rsidR="00C5429C">
        <w:rPr>
          <w:rFonts w:eastAsia="Times New Roman" w:cs="Times New Roman"/>
          <w:color w:val="000000"/>
          <w:sz w:val="28"/>
          <w:szCs w:val="28"/>
        </w:rPr>
        <w:t>Финала чемпионата высоких технологий в 2026 г. (далее Финал).</w:t>
      </w:r>
    </w:p>
    <w:p w:rsidR="001A206B" w:rsidRPr="00D00E58" w:rsidRDefault="00D00E58" w:rsidP="00C273A1">
      <w:pPr>
        <w:pStyle w:val="af6"/>
        <w:widowControl w:val="0"/>
        <w:numPr>
          <w:ilvl w:val="1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22"/>
        </w:tabs>
        <w:autoSpaceDE w:val="0"/>
        <w:autoSpaceDN w:val="0"/>
        <w:spacing w:line="360" w:lineRule="auto"/>
        <w:ind w:right="427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D00E5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00E58">
        <w:rPr>
          <w:rFonts w:eastAsia="Times New Roman" w:cs="Times New Roman"/>
          <w:color w:val="000000"/>
          <w:sz w:val="28"/>
          <w:szCs w:val="28"/>
        </w:rPr>
        <w:t xml:space="preserve">Выполнение требований настоящих правил обязательны для всех участников Финала чемпионата высоких технологий в 2026 г. компетенции </w:t>
      </w:r>
      <w:r w:rsidR="00C35D83" w:rsidRPr="00D00E58">
        <w:rPr>
          <w:sz w:val="28"/>
        </w:rPr>
        <w:t>«</w:t>
      </w:r>
      <w:r w:rsidR="000C0E00" w:rsidRPr="00D00E58">
        <w:rPr>
          <w:rFonts w:eastAsia="Arial Unicode MS" w:cs="Times New Roman"/>
          <w:sz w:val="28"/>
          <w:szCs w:val="28"/>
        </w:rPr>
        <w:t>Производство и обслуживание бортового технического радиоэлектронного комплекса летательного аппарата</w:t>
      </w:r>
      <w:r>
        <w:rPr>
          <w:sz w:val="28"/>
        </w:rPr>
        <w:t>».</w:t>
      </w:r>
    </w:p>
    <w:p w:rsidR="001A206B" w:rsidRPr="00A472EA" w:rsidRDefault="00A8114D" w:rsidP="008F5251">
      <w:pPr>
        <w:pStyle w:val="af6"/>
        <w:keepNext/>
        <w:keepLines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Toc215058944"/>
      <w:bookmarkEnd w:id="9"/>
      <w:r>
        <w:rPr>
          <w:rFonts w:eastAsia="Times New Roman" w:cs="Times New Roman"/>
          <w:b/>
          <w:color w:val="000000"/>
          <w:sz w:val="28"/>
          <w:szCs w:val="28"/>
        </w:rPr>
        <w:t>Нормативные ссылки</w:t>
      </w:r>
    </w:p>
    <w:p w:rsidR="00A472EA" w:rsidRPr="00A472EA" w:rsidRDefault="00A8114D" w:rsidP="008F5251">
      <w:pPr>
        <w:pStyle w:val="af6"/>
        <w:numPr>
          <w:ilvl w:val="1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" w:name="_Toc215058945"/>
      <w:bookmarkEnd w:id="10"/>
      <w:r>
        <w:rPr>
          <w:rFonts w:eastAsia="Times New Roman" w:cs="Times New Roman"/>
          <w:color w:val="000000"/>
          <w:sz w:val="28"/>
          <w:szCs w:val="28"/>
        </w:rPr>
        <w:t>Правила разработаны на основании следующих документов и источников:</w:t>
      </w:r>
    </w:p>
    <w:p w:rsidR="00A472EA" w:rsidRPr="00A472EA" w:rsidRDefault="00E016FD" w:rsidP="008F5251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Toc215058946"/>
      <w:bookmarkEnd w:id="11"/>
      <w:r>
        <w:rPr>
          <w:sz w:val="28"/>
          <w:szCs w:val="28"/>
        </w:rPr>
        <w:t>Трудовой кодекс Российской Федерации от 30.12.2001 № 197-ФЗ (ред. от 08.08.2024, с изменениями от 22.11.2024);</w:t>
      </w:r>
    </w:p>
    <w:p w:rsidR="00A472EA" w:rsidRPr="00A472EA" w:rsidRDefault="00C80BCF" w:rsidP="008F5251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" w:name="_Toc215058947"/>
      <w:bookmarkEnd w:id="12"/>
      <w:r>
        <w:rPr>
          <w:rFonts w:eastAsia="Times New Roman"/>
          <w:bCs/>
          <w:color w:val="0B0B0B"/>
          <w:sz w:val="28"/>
          <w:szCs w:val="28"/>
        </w:rPr>
        <w:t>Межотраслевые правила по охране труда при проведении работ по пайке и лужению изделий ПОТ Р М 022-2002;</w:t>
      </w:r>
    </w:p>
    <w:p w:rsidR="00C35D83" w:rsidRPr="00C5429C" w:rsidRDefault="00C80BCF" w:rsidP="00C5429C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" w:name="_Toc215058948"/>
      <w:bookmarkEnd w:id="13"/>
      <w:r>
        <w:rPr>
          <w:iCs/>
          <w:sz w:val="28"/>
          <w:szCs w:val="28"/>
        </w:rPr>
        <w:t>Санитарно-эпидемиологические требования обеспечения безопасности на воздушном транспорте и отдельных объектах инфраструктуры воздушного транспорта СП 2.5.3650-20;</w:t>
      </w:r>
      <w:bookmarkStart w:id="14" w:name="_Toc215058949"/>
      <w:bookmarkEnd w:id="14"/>
      <w:r w:rsidR="00C35D83" w:rsidRPr="00C5429C">
        <w:rPr>
          <w:rFonts w:eastAsia="Times New Roman" w:cs="Times New Roman"/>
          <w:color w:val="000000"/>
          <w:sz w:val="28"/>
          <w:szCs w:val="28"/>
        </w:rPr>
        <w:br w:type="page"/>
      </w:r>
    </w:p>
    <w:p w:rsidR="005E4545" w:rsidRPr="005E4545" w:rsidRDefault="00A472EA" w:rsidP="008F5251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" w:name="_Toc215058955"/>
      <w:bookmarkEnd w:id="15"/>
      <w:r>
        <w:rPr>
          <w:sz w:val="28"/>
          <w:szCs w:val="28"/>
          <w:shd w:val="clear" w:color="auto" w:fill="FFFFFF"/>
        </w:rPr>
        <w:lastRenderedPageBreak/>
        <w:t xml:space="preserve">Санитарные правила организации процессов пайки мелких изделий сплавами, содержащими свинец </w:t>
      </w:r>
      <w:r>
        <w:rPr>
          <w:rFonts w:cs="Times New Roman"/>
          <w:color w:val="333333"/>
          <w:sz w:val="28"/>
          <w:szCs w:val="28"/>
          <w:shd w:val="clear" w:color="auto" w:fill="FFFFFF"/>
        </w:rPr>
        <w:t>СП 952-72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bCs/>
          <w:color w:val="0B0B0B"/>
          <w:sz w:val="28"/>
          <w:szCs w:val="28"/>
        </w:rPr>
        <w:t>Утверждены Главным санитарным врачом СССР20.03.72;</w:t>
      </w:r>
    </w:p>
    <w:p w:rsidR="005E4545" w:rsidRPr="005E4545" w:rsidRDefault="005E4545" w:rsidP="008F5251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" w:name="_Toc215058956"/>
      <w:bookmarkEnd w:id="16"/>
      <w:r>
        <w:rPr>
          <w:sz w:val="28"/>
          <w:szCs w:val="28"/>
        </w:rPr>
        <w:t>ФГОС 24.01.02 Слесарь-сборщик авиационной техники</w:t>
      </w:r>
      <w:r>
        <w:rPr>
          <w:color w:val="000000"/>
          <w:sz w:val="27"/>
          <w:szCs w:val="27"/>
        </w:rPr>
        <w:t xml:space="preserve"> </w:t>
      </w:r>
      <w:r>
        <w:rPr>
          <w:rFonts w:eastAsia="Times New Roman"/>
          <w:color w:val="000000"/>
          <w:sz w:val="27"/>
          <w:szCs w:val="27"/>
        </w:rPr>
        <w:t>(утвержден приказом Министерства просвещения Российской Федерации от 27 апреля 2022 г. N 287);</w:t>
      </w:r>
    </w:p>
    <w:p w:rsidR="005E4545" w:rsidRPr="005E4545" w:rsidRDefault="005E4545" w:rsidP="008F5251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7" w:name="_Toc215058957"/>
      <w:bookmarkEnd w:id="17"/>
      <w:r>
        <w:rPr>
          <w:sz w:val="28"/>
          <w:szCs w:val="28"/>
        </w:rPr>
        <w:t>ФГОС 25.02.03 Техническая эксплуатация электрифицированных и пилотажно-навигационных комплексов (</w:t>
      </w:r>
      <w:r>
        <w:rPr>
          <w:iCs/>
          <w:sz w:val="28"/>
          <w:szCs w:val="28"/>
          <w:shd w:val="clear" w:color="auto" w:fill="FFFFFF"/>
        </w:rPr>
        <w:t>утвержден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  <w:shd w:val="clear" w:color="auto" w:fill="FFFFFF"/>
        </w:rPr>
        <w:t>приказом Министерства просвещения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  <w:shd w:val="clear" w:color="auto" w:fill="FFFFFF"/>
        </w:rPr>
        <w:t>Российской Федерации</w:t>
      </w:r>
      <w:r>
        <w:rPr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  <w:shd w:val="clear" w:color="auto" w:fill="FFFFFF"/>
        </w:rPr>
        <w:t>от 8 февраля 2024 г. N 80);</w:t>
      </w:r>
    </w:p>
    <w:p w:rsidR="005E4545" w:rsidRPr="005E4545" w:rsidRDefault="005E4545" w:rsidP="008F5251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8" w:name="_Toc215058958"/>
      <w:bookmarkEnd w:id="18"/>
      <w:r>
        <w:rPr>
          <w:sz w:val="28"/>
          <w:szCs w:val="28"/>
        </w:rPr>
        <w:t>ФГОС 11.01.01 Монтажник радиоэлектронной аппаратуры и приборов (утвержден</w:t>
      </w:r>
      <w:r>
        <w:rPr>
          <w:rFonts w:eastAsia="Times New Roman"/>
          <w:color w:val="000000"/>
          <w:sz w:val="27"/>
          <w:szCs w:val="27"/>
        </w:rPr>
        <w:t xml:space="preserve"> приказом Министерства просвещения Российской Федерации от 2 июня 2023 г. N 488).</w:t>
      </w:r>
    </w:p>
    <w:p w:rsidR="005E4545" w:rsidRPr="005E4545" w:rsidRDefault="005E4545" w:rsidP="005E45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9" w:name="_Toc215058959"/>
      <w:bookmarkEnd w:id="19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 w:rsidP="006A6415">
      <w:pPr>
        <w:pStyle w:val="aff3"/>
      </w:pPr>
      <w:bookmarkStart w:id="20" w:name="_Toc215058960"/>
      <w:bookmarkEnd w:id="20"/>
      <w:r>
        <w:t>3.1. К выполнению конкурсного задания по компетенции «</w:t>
      </w:r>
      <w:r w:rsidR="000C0E00" w:rsidRPr="00CF4B1D">
        <w:rPr>
          <w:rFonts w:eastAsia="Arial Unicode MS"/>
        </w:rPr>
        <w:t xml:space="preserve">Производство и обслуживание </w:t>
      </w:r>
      <w:r w:rsidR="000C0E00">
        <w:rPr>
          <w:rFonts w:eastAsia="Arial Unicode MS"/>
        </w:rPr>
        <w:t>бортового технического радиоэлектронного комплекса</w:t>
      </w:r>
      <w:r w:rsidR="000C0E00" w:rsidRPr="00CF4B1D">
        <w:rPr>
          <w:rFonts w:eastAsia="Arial Unicode MS"/>
        </w:rPr>
        <w:t xml:space="preserve"> летательн</w:t>
      </w:r>
      <w:r w:rsidR="000C0E00">
        <w:rPr>
          <w:rFonts w:eastAsia="Arial Unicode MS"/>
        </w:rPr>
        <w:t>ого</w:t>
      </w:r>
      <w:r w:rsidR="000C0E00" w:rsidRPr="00CF4B1D">
        <w:rPr>
          <w:rFonts w:eastAsia="Arial Unicode MS"/>
        </w:rPr>
        <w:t xml:space="preserve"> аппарат</w:t>
      </w:r>
      <w:r w:rsidR="000C0E00">
        <w:rPr>
          <w:rFonts w:eastAsia="Arial Unicode MS"/>
        </w:rPr>
        <w:t>а</w:t>
      </w:r>
      <w:r>
        <w:t xml:space="preserve">» допускаются участники </w:t>
      </w:r>
      <w:r w:rsidR="00C5429C">
        <w:t>Финала</w:t>
      </w:r>
      <w:r w:rsidR="00C5429C">
        <w:t>,</w:t>
      </w:r>
      <w:r>
        <w:t xml:space="preserve">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1" w:name="_Toc215058961"/>
      <w:bookmarkEnd w:id="21"/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2" w:name="_Toc215058962"/>
      <w:bookmarkEnd w:id="22"/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3" w:name="_Toc215058963"/>
      <w:bookmarkEnd w:id="23"/>
      <w:r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4" w:name="_Toc215058964"/>
      <w:bookmarkEnd w:id="24"/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5" w:name="_Toc215058965"/>
      <w:bookmarkEnd w:id="25"/>
      <w:r>
        <w:rPr>
          <w:rFonts w:eastAsia="Times New Roman" w:cs="Times New Roman"/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участников </w:t>
      </w:r>
      <w:r w:rsidR="00C5429C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C5429C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6" w:name="_Toc215058966"/>
      <w:bookmarkEnd w:id="26"/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7" w:name="_Toc215058967"/>
      <w:bookmarkEnd w:id="27"/>
      <w:r>
        <w:rPr>
          <w:rFonts w:eastAsia="Times New Roman" w:cs="Times New Roman"/>
          <w:color w:val="000000"/>
          <w:sz w:val="28"/>
          <w:szCs w:val="28"/>
        </w:rPr>
        <w:t xml:space="preserve">3.3. При выполнении работ на участника </w:t>
      </w:r>
      <w:r w:rsidR="00C5429C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>
        <w:rPr>
          <w:rFonts w:eastAsia="Times New Roman" w:cs="Times New Roman"/>
          <w:color w:val="000000"/>
          <w:sz w:val="28"/>
          <w:szCs w:val="28"/>
        </w:rPr>
        <w:t>возможны воздействия следующих опасных и вредных производственных факторов</w:t>
      </w:r>
      <w:r>
        <w:rPr>
          <w:rFonts w:eastAsia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r>
        <w:rPr>
          <w:rFonts w:eastAsia="Times New Roman" w:cs="Times New Roman"/>
          <w:color w:val="0B0B0B"/>
          <w:position w:val="0"/>
          <w:sz w:val="28"/>
          <w:szCs w:val="28"/>
        </w:rPr>
        <w:t>повышенная загазованность воздуха рабочей зоны парами вредных химических веществ;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r>
        <w:rPr>
          <w:rFonts w:eastAsia="Times New Roman" w:cs="Times New Roman"/>
          <w:color w:val="0B0B0B"/>
          <w:position w:val="0"/>
          <w:sz w:val="28"/>
          <w:szCs w:val="28"/>
        </w:rPr>
        <w:t>повышенная температура поверхности изделия, оборудования, инструмента, расплавов припоев и солей;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r>
        <w:rPr>
          <w:rFonts w:eastAsia="Times New Roman" w:cs="Times New Roman"/>
          <w:color w:val="0B0B0B"/>
          <w:position w:val="0"/>
          <w:sz w:val="28"/>
          <w:szCs w:val="28"/>
        </w:rPr>
        <w:t>повышенная температура воздуха рабочей зоны;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r>
        <w:rPr>
          <w:rFonts w:eastAsia="Times New Roman" w:cs="Times New Roman"/>
          <w:color w:val="0B0B0B"/>
          <w:position w:val="0"/>
          <w:sz w:val="28"/>
          <w:szCs w:val="28"/>
        </w:rPr>
        <w:t>опасный уровень напряжения в электрической цепи, замыкание которой может произойти через тело человека;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r>
        <w:rPr>
          <w:rFonts w:eastAsia="Times New Roman" w:cs="Times New Roman"/>
          <w:color w:val="0B0B0B"/>
          <w:position w:val="0"/>
          <w:sz w:val="28"/>
          <w:szCs w:val="28"/>
        </w:rPr>
        <w:t>повышенный уровень шума от двигателей вакуумных насосов, ультразвукового оборудования;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r>
        <w:rPr>
          <w:rFonts w:eastAsia="Times New Roman" w:cs="Times New Roman"/>
          <w:color w:val="0B0B0B"/>
          <w:position w:val="0"/>
          <w:sz w:val="28"/>
          <w:szCs w:val="28"/>
        </w:rPr>
        <w:t>повышенный уровень электромагнитного излучения от неэкранированных индукторов, трансформаторов, конденсаторов;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r>
        <w:rPr>
          <w:rFonts w:eastAsia="Times New Roman" w:cs="Times New Roman"/>
          <w:color w:val="0B0B0B"/>
          <w:position w:val="0"/>
          <w:sz w:val="28"/>
          <w:szCs w:val="28"/>
        </w:rPr>
        <w:t>повышенный уровень ультразвука;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r>
        <w:rPr>
          <w:rFonts w:eastAsia="Times New Roman" w:cs="Times New Roman"/>
          <w:color w:val="0B0B0B"/>
          <w:position w:val="0"/>
          <w:sz w:val="28"/>
          <w:szCs w:val="28"/>
        </w:rPr>
        <w:t>повышенный уровень ультрафиолетовой радиации во время выполнения пайки;</w:t>
      </w:r>
    </w:p>
    <w:p w:rsidR="008C7C37" w:rsidRPr="008C7C37" w:rsidRDefault="008C7C37" w:rsidP="008C7C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  <w:tab w:val="left" w:pos="1134"/>
        </w:tabs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 w:rsidRPr="008C7C37">
        <w:rPr>
          <w:rFonts w:eastAsia="Times New Roman" w:cs="Times New Roman"/>
          <w:color w:val="000000"/>
          <w:sz w:val="28"/>
          <w:szCs w:val="28"/>
          <w:u w:val="single"/>
        </w:rPr>
        <w:t>______________________</w:t>
      </w:r>
    </w:p>
    <w:p w:rsidR="008C7C37" w:rsidRPr="008C7C37" w:rsidRDefault="008C7C37" w:rsidP="008C7C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sz w:val="20"/>
        </w:rPr>
      </w:pPr>
      <w:bookmarkStart w:id="28" w:name="_Toc215058971"/>
      <w:bookmarkEnd w:id="28"/>
      <w:r w:rsidRPr="008C7C37">
        <w:rPr>
          <w:sz w:val="20"/>
          <w:vertAlign w:val="superscript"/>
        </w:rPr>
        <w:t>3</w:t>
      </w:r>
      <w:r w:rsidRPr="008C7C37">
        <w:rPr>
          <w:sz w:val="20"/>
        </w:rPr>
        <w:t>ГОСТ</w:t>
      </w:r>
      <w:r w:rsidRPr="008C7C37">
        <w:rPr>
          <w:spacing w:val="-2"/>
          <w:sz w:val="20"/>
        </w:rPr>
        <w:t xml:space="preserve"> </w:t>
      </w:r>
      <w:r w:rsidRPr="008C7C37">
        <w:rPr>
          <w:sz w:val="20"/>
        </w:rPr>
        <w:t>12.003-2015</w:t>
      </w:r>
      <w:r w:rsidRPr="008C7C37">
        <w:rPr>
          <w:spacing w:val="-4"/>
          <w:sz w:val="20"/>
        </w:rPr>
        <w:t xml:space="preserve"> </w:t>
      </w:r>
      <w:r w:rsidRPr="008C7C37">
        <w:rPr>
          <w:sz w:val="20"/>
        </w:rPr>
        <w:t>Система</w:t>
      </w:r>
      <w:r w:rsidRPr="008C7C37">
        <w:rPr>
          <w:spacing w:val="-5"/>
          <w:sz w:val="20"/>
        </w:rPr>
        <w:t xml:space="preserve"> </w:t>
      </w:r>
      <w:r w:rsidRPr="008C7C37">
        <w:rPr>
          <w:sz w:val="20"/>
        </w:rPr>
        <w:t>стандартов</w:t>
      </w:r>
      <w:r w:rsidRPr="008C7C37">
        <w:rPr>
          <w:spacing w:val="-5"/>
          <w:sz w:val="20"/>
        </w:rPr>
        <w:t xml:space="preserve"> </w:t>
      </w:r>
      <w:r w:rsidRPr="008C7C37">
        <w:rPr>
          <w:sz w:val="20"/>
        </w:rPr>
        <w:t>безопасности</w:t>
      </w:r>
      <w:r w:rsidRPr="008C7C37">
        <w:rPr>
          <w:spacing w:val="-6"/>
          <w:sz w:val="20"/>
        </w:rPr>
        <w:t xml:space="preserve"> </w:t>
      </w:r>
      <w:r w:rsidRPr="008C7C37">
        <w:rPr>
          <w:sz w:val="20"/>
        </w:rPr>
        <w:t>труда</w:t>
      </w:r>
      <w:r w:rsidRPr="008C7C37">
        <w:rPr>
          <w:spacing w:val="-5"/>
          <w:sz w:val="20"/>
        </w:rPr>
        <w:t xml:space="preserve"> </w:t>
      </w:r>
      <w:r w:rsidRPr="008C7C37">
        <w:rPr>
          <w:sz w:val="20"/>
        </w:rPr>
        <w:t>ОПАСНЫЕ</w:t>
      </w:r>
      <w:r w:rsidRPr="008C7C37">
        <w:rPr>
          <w:spacing w:val="-5"/>
          <w:sz w:val="20"/>
        </w:rPr>
        <w:t xml:space="preserve"> </w:t>
      </w:r>
      <w:r w:rsidRPr="008C7C37">
        <w:rPr>
          <w:sz w:val="20"/>
        </w:rPr>
        <w:t>И</w:t>
      </w:r>
      <w:r w:rsidRPr="008C7C37">
        <w:rPr>
          <w:spacing w:val="-5"/>
          <w:sz w:val="20"/>
        </w:rPr>
        <w:t xml:space="preserve"> </w:t>
      </w:r>
      <w:r w:rsidRPr="008C7C37">
        <w:rPr>
          <w:sz w:val="20"/>
        </w:rPr>
        <w:t>ВРЕДНЫЕ ПРОИЗВОДСТВЕННЫЕ ФАКТОРЫ Классификация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proofErr w:type="spellStart"/>
      <w:r>
        <w:rPr>
          <w:rFonts w:eastAsia="Times New Roman" w:cs="Times New Roman"/>
          <w:color w:val="0B0B0B"/>
          <w:position w:val="0"/>
          <w:sz w:val="28"/>
          <w:szCs w:val="28"/>
        </w:rPr>
        <w:t>пожароопасность</w:t>
      </w:r>
      <w:proofErr w:type="spellEnd"/>
      <w:r>
        <w:rPr>
          <w:rFonts w:eastAsia="Times New Roman" w:cs="Times New Roman"/>
          <w:color w:val="0B0B0B"/>
          <w:position w:val="0"/>
          <w:sz w:val="28"/>
          <w:szCs w:val="28"/>
        </w:rPr>
        <w:t>;</w:t>
      </w:r>
    </w:p>
    <w:p w:rsidR="00C4466E" w:rsidRPr="00C4466E" w:rsidRDefault="00C4466E" w:rsidP="008F5251">
      <w:pPr>
        <w:pStyle w:val="af6"/>
        <w:numPr>
          <w:ilvl w:val="0"/>
          <w:numId w:val="8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B0B0B"/>
          <w:position w:val="0"/>
          <w:sz w:val="28"/>
          <w:szCs w:val="28"/>
        </w:rPr>
      </w:pPr>
      <w:r>
        <w:rPr>
          <w:rFonts w:eastAsia="Times New Roman" w:cs="Times New Roman"/>
          <w:color w:val="0B0B0B"/>
          <w:position w:val="0"/>
          <w:sz w:val="28"/>
          <w:szCs w:val="28"/>
        </w:rPr>
        <w:lastRenderedPageBreak/>
        <w:t>брызги припоев и растворов.</w:t>
      </w:r>
    </w:p>
    <w:p w:rsidR="001A206B" w:rsidRPr="00C65C54" w:rsidRDefault="00C4466E" w:rsidP="008F5251">
      <w:pPr>
        <w:pStyle w:val="af6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9" w:name="_Toc215058968"/>
      <w:bookmarkEnd w:id="29"/>
      <w:r>
        <w:rPr>
          <w:sz w:val="28"/>
        </w:rPr>
        <w:t>падающие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7"/>
          <w:sz w:val="28"/>
        </w:rPr>
        <w:t xml:space="preserve"> </w:t>
      </w:r>
      <w:r>
        <w:rPr>
          <w:sz w:val="28"/>
        </w:rPr>
        <w:t>(элементы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оборудования)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инструмент.</w:t>
      </w:r>
    </w:p>
    <w:p w:rsidR="00D82132" w:rsidRPr="00C65C54" w:rsidRDefault="001C5E26" w:rsidP="00C65C5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0" w:name="_Toc215058969"/>
      <w:bookmarkEnd w:id="30"/>
      <w:r>
        <w:rPr>
          <w:rFonts w:eastAsia="Times New Roman" w:cs="Times New Roman"/>
          <w:color w:val="000000"/>
          <w:sz w:val="28"/>
          <w:szCs w:val="28"/>
        </w:rPr>
        <w:t xml:space="preserve">3.4. Все участники </w:t>
      </w:r>
      <w:r w:rsidR="00C5429C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должны:</w:t>
      </w:r>
    </w:p>
    <w:p w:rsidR="001A206B" w:rsidRDefault="00A8114D" w:rsidP="00C65C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31" w:name="_Toc215058972"/>
      <w:bookmarkEnd w:id="31"/>
      <w:r>
        <w:rPr>
          <w:rFonts w:eastAsia="Times New Roman" w:cs="Times New Roman"/>
          <w:color w:val="000000"/>
          <w:sz w:val="28"/>
          <w:szCs w:val="28"/>
        </w:rPr>
        <w:t xml:space="preserve">находиться на площадке в </w:t>
      </w:r>
      <w:proofErr w:type="spellStart"/>
      <w:proofErr w:type="gramStart"/>
      <w:r>
        <w:rPr>
          <w:rFonts w:eastAsia="Times New Roman" w:cs="Times New Roman"/>
          <w:color w:val="000000"/>
          <w:sz w:val="28"/>
          <w:szCs w:val="28"/>
        </w:rPr>
        <w:t>спец.одежде</w:t>
      </w:r>
      <w:proofErr w:type="spellEnd"/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спец.обуви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:rsidR="00D82132" w:rsidRPr="00D82132" w:rsidRDefault="00D82132" w:rsidP="008F525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2" w:name="_Toc215058973"/>
      <w:bookmarkEnd w:id="32"/>
      <w:r>
        <w:rPr>
          <w:rFonts w:eastAsia="Times New Roman" w:cs="Times New Roman"/>
          <w:color w:val="000000"/>
          <w:sz w:val="28"/>
          <w:szCs w:val="28"/>
        </w:rPr>
        <w:t>халат (костюм) хлопчатобумажный и/или антистатический</w:t>
      </w:r>
      <w:r>
        <w:rPr>
          <w:rFonts w:eastAsia="Times New Roman" w:cs="Times New Roman"/>
          <w:color w:val="000000"/>
          <w:sz w:val="28"/>
          <w:szCs w:val="28"/>
          <w:vertAlign w:val="superscript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D82132" w:rsidRPr="00D82132" w:rsidRDefault="00D82132" w:rsidP="008F525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3" w:name="_Toc215058974"/>
      <w:bookmarkEnd w:id="33"/>
      <w:r>
        <w:rPr>
          <w:rFonts w:eastAsia="Times New Roman" w:cs="Times New Roman"/>
          <w:color w:val="000000"/>
          <w:sz w:val="28"/>
          <w:szCs w:val="28"/>
        </w:rPr>
        <w:t>обувь на резиновой подошве с закрытым носком</w:t>
      </w:r>
      <w:r>
        <w:rPr>
          <w:rFonts w:eastAsia="Times New Roman" w:cs="Times New Roman"/>
          <w:color w:val="000000"/>
          <w:sz w:val="28"/>
          <w:szCs w:val="28"/>
          <w:vertAlign w:val="superscript"/>
        </w:rPr>
        <w:t>5</w:t>
      </w:r>
    </w:p>
    <w:p w:rsidR="00D82132" w:rsidRDefault="00D82132" w:rsidP="008F5251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4" w:name="_Toc215058975"/>
      <w:bookmarkEnd w:id="34"/>
      <w:r>
        <w:rPr>
          <w:rFonts w:eastAsia="Times New Roman" w:cs="Times New Roman"/>
          <w:color w:val="000000"/>
          <w:sz w:val="28"/>
          <w:szCs w:val="28"/>
        </w:rPr>
        <w:t>головной убор: медицинская одноразовая шапочка</w:t>
      </w:r>
    </w:p>
    <w:p w:rsidR="00ED1634" w:rsidRPr="00D82132" w:rsidRDefault="00ED1634" w:rsidP="00ED16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Эксперты и конкурсанты обязаны привезти с собой средства СИЗ, перечисленные выше. </w:t>
      </w:r>
      <w:r>
        <w:rPr>
          <w:rFonts w:eastAsia="Times New Roman" w:cs="Times New Roman"/>
          <w:b/>
          <w:color w:val="000000"/>
          <w:sz w:val="28"/>
          <w:szCs w:val="28"/>
        </w:rPr>
        <w:t>Без средств индивидуальной защиты участники не допускаются на конкурсную площадку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5" w:name="_Toc215058976"/>
      <w:bookmarkEnd w:id="35"/>
      <w:r>
        <w:rPr>
          <w:rFonts w:eastAsia="Times New Roman" w:cs="Times New Roman"/>
          <w:color w:val="000000"/>
          <w:sz w:val="28"/>
          <w:szCs w:val="28"/>
        </w:rPr>
        <w:t xml:space="preserve">3.5. Участникам </w:t>
      </w:r>
      <w:r w:rsidR="00C5429C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6" w:name="_Toc215058977"/>
      <w:bookmarkEnd w:id="36"/>
      <w:r>
        <w:rPr>
          <w:rFonts w:eastAsia="Times New Roman" w:cs="Times New Roman"/>
          <w:color w:val="000000"/>
          <w:sz w:val="28"/>
          <w:szCs w:val="28"/>
        </w:rPr>
        <w:t xml:space="preserve">3.6. Конкурсные работы должны проводиться в соответствии с технической документацией задания </w:t>
      </w:r>
      <w:r w:rsidR="00C5429C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7" w:name="_Toc215058978"/>
      <w:bookmarkEnd w:id="37"/>
      <w:r>
        <w:rPr>
          <w:rFonts w:eastAsia="Times New Roman" w:cs="Times New Roman"/>
          <w:color w:val="000000"/>
          <w:sz w:val="28"/>
          <w:szCs w:val="28"/>
        </w:rPr>
        <w:t>3.7. Участники об</w:t>
      </w:r>
      <w:r w:rsidR="00C5429C">
        <w:rPr>
          <w:rFonts w:eastAsia="Times New Roman" w:cs="Times New Roman"/>
          <w:color w:val="000000"/>
          <w:sz w:val="28"/>
          <w:szCs w:val="28"/>
        </w:rPr>
        <w:t xml:space="preserve">язаны соблюдать действующие на </w:t>
      </w:r>
      <w:r w:rsidR="00C5429C">
        <w:rPr>
          <w:rFonts w:eastAsia="Times New Roman" w:cs="Times New Roman"/>
          <w:color w:val="000000"/>
          <w:sz w:val="28"/>
          <w:szCs w:val="28"/>
        </w:rPr>
        <w:t>Ф</w:t>
      </w:r>
      <w:r w:rsidR="00C5429C">
        <w:rPr>
          <w:rFonts w:eastAsia="Times New Roman" w:cs="Times New Roman"/>
          <w:color w:val="000000"/>
          <w:sz w:val="28"/>
          <w:szCs w:val="28"/>
        </w:rPr>
        <w:t>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C5429C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8" w:name="_Toc215058979"/>
      <w:bookmarkEnd w:id="38"/>
      <w:r>
        <w:rPr>
          <w:rFonts w:eastAsia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:rsidR="008C7C37" w:rsidRDefault="008C7C37" w:rsidP="008C7C37">
      <w:pPr>
        <w:pStyle w:val="af6"/>
        <w:spacing w:line="360" w:lineRule="auto"/>
        <w:ind w:left="0"/>
        <w:contextualSpacing/>
        <w:jc w:val="both"/>
        <w:rPr>
          <w:sz w:val="28"/>
          <w:szCs w:val="28"/>
        </w:rPr>
      </w:pPr>
      <w:bookmarkStart w:id="39" w:name="_Toc215058980"/>
      <w:bookmarkEnd w:id="39"/>
      <w:r>
        <w:rPr>
          <w:sz w:val="28"/>
          <w:szCs w:val="28"/>
        </w:rPr>
        <w:t>__________________</w:t>
      </w:r>
    </w:p>
    <w:p w:rsidR="008C7C37" w:rsidRDefault="008C7C37" w:rsidP="008C7C37">
      <w:pPr>
        <w:pStyle w:val="af6"/>
        <w:spacing w:line="240" w:lineRule="auto"/>
        <w:ind w:left="0"/>
        <w:contextualSpacing/>
        <w:jc w:val="both"/>
        <w:rPr>
          <w:rFonts w:cs="Times New Roman"/>
          <w:bCs/>
          <w:color w:val="444444"/>
          <w:sz w:val="20"/>
          <w:szCs w:val="20"/>
          <w:shd w:val="clear" w:color="auto" w:fill="FFFFFF"/>
        </w:rPr>
      </w:pPr>
      <w:bookmarkStart w:id="40" w:name="_Toc215058990"/>
      <w:bookmarkEnd w:id="40"/>
      <w:r>
        <w:rPr>
          <w:sz w:val="20"/>
          <w:szCs w:val="20"/>
          <w:vertAlign w:val="superscript"/>
        </w:rPr>
        <w:t>4</w:t>
      </w:r>
      <w:r>
        <w:rPr>
          <w:rFonts w:cs="Times New Roman"/>
          <w:color w:val="444444"/>
          <w:sz w:val="20"/>
          <w:szCs w:val="20"/>
          <w:shd w:val="clear" w:color="auto" w:fill="FFFFFF"/>
        </w:rPr>
        <w:t>ГОСТ 12.4.280-2014</w:t>
      </w:r>
      <w:r>
        <w:rPr>
          <w:rFonts w:cs="Times New Roman"/>
          <w:bCs/>
          <w:color w:val="444444"/>
          <w:sz w:val="20"/>
          <w:szCs w:val="20"/>
          <w:shd w:val="clear" w:color="auto" w:fill="FFFFFF"/>
        </w:rPr>
        <w:t xml:space="preserve"> </w:t>
      </w:r>
      <w:r>
        <w:rPr>
          <w:rFonts w:cs="Times New Roman"/>
          <w:sz w:val="20"/>
          <w:szCs w:val="20"/>
        </w:rPr>
        <w:t>Система</w:t>
      </w:r>
      <w:r>
        <w:rPr>
          <w:rFonts w:cs="Times New Roman"/>
          <w:spacing w:val="-5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стандартов</w:t>
      </w:r>
      <w:r>
        <w:rPr>
          <w:rFonts w:cs="Times New Roman"/>
          <w:spacing w:val="-5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безопасности</w:t>
      </w:r>
      <w:r>
        <w:rPr>
          <w:rFonts w:cs="Times New Roman"/>
          <w:spacing w:val="-6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труда</w:t>
      </w:r>
      <w:r>
        <w:rPr>
          <w:rFonts w:cs="Times New Roman"/>
          <w:spacing w:val="-5"/>
          <w:sz w:val="20"/>
          <w:szCs w:val="20"/>
        </w:rPr>
        <w:t xml:space="preserve"> </w:t>
      </w:r>
      <w:r>
        <w:rPr>
          <w:rFonts w:cs="Times New Roman"/>
          <w:bCs/>
          <w:sz w:val="20"/>
          <w:szCs w:val="20"/>
          <w:shd w:val="clear" w:color="auto" w:fill="FFFFFF"/>
        </w:rPr>
        <w:t>ОДЕЖДА СПЕЦИАЛЬНАЯ ДЛЯ ЗАЩИТЫ ОТ ОБЩИХ ПРОИЗВОДСТВЕННЫХ ЗАГРЯЗНЕНИЙ И МЕХАНИЧЕСКИХ ВОЗДЕЙСТВИЙ</w:t>
      </w:r>
    </w:p>
    <w:p w:rsidR="008C7C37" w:rsidRPr="003E2FFD" w:rsidRDefault="008C7C37" w:rsidP="008C7C37">
      <w:pPr>
        <w:pStyle w:val="af6"/>
        <w:spacing w:line="240" w:lineRule="auto"/>
        <w:ind w:left="0"/>
        <w:contextualSpacing/>
        <w:jc w:val="both"/>
        <w:rPr>
          <w:sz w:val="20"/>
        </w:rPr>
      </w:pPr>
      <w:bookmarkStart w:id="41" w:name="_Toc215058991"/>
      <w:bookmarkEnd w:id="41"/>
      <w:r>
        <w:rPr>
          <w:rFonts w:cs="Times New Roman"/>
          <w:bCs/>
          <w:color w:val="444444"/>
          <w:sz w:val="20"/>
          <w:szCs w:val="20"/>
          <w:shd w:val="clear" w:color="auto" w:fill="FFFFFF"/>
          <w:vertAlign w:val="superscript"/>
        </w:rPr>
        <w:t>5</w:t>
      </w:r>
      <w:r>
        <w:rPr>
          <w:rFonts w:cs="Times New Roman"/>
          <w:bCs/>
          <w:color w:val="444444"/>
          <w:sz w:val="20"/>
          <w:szCs w:val="20"/>
          <w:shd w:val="clear" w:color="auto" w:fill="FFFFFF"/>
        </w:rPr>
        <w:t>ГОСТ Р ЕН ИСО 20347*2013</w:t>
      </w:r>
      <w:r>
        <w:rPr>
          <w:sz w:val="20"/>
        </w:rPr>
        <w:t xml:space="preserve"> Система</w:t>
      </w:r>
      <w:r>
        <w:rPr>
          <w:spacing w:val="-5"/>
          <w:sz w:val="20"/>
        </w:rPr>
        <w:t xml:space="preserve"> </w:t>
      </w:r>
      <w:r>
        <w:rPr>
          <w:sz w:val="20"/>
        </w:rPr>
        <w:t>стандартов</w:t>
      </w:r>
      <w:r>
        <w:rPr>
          <w:spacing w:val="-5"/>
          <w:sz w:val="20"/>
        </w:rPr>
        <w:t xml:space="preserve"> </w:t>
      </w:r>
      <w:r>
        <w:rPr>
          <w:sz w:val="20"/>
        </w:rPr>
        <w:t>безопасности</w:t>
      </w:r>
      <w:r>
        <w:rPr>
          <w:spacing w:val="-6"/>
          <w:sz w:val="20"/>
        </w:rPr>
        <w:t xml:space="preserve"> </w:t>
      </w:r>
      <w:r>
        <w:rPr>
          <w:sz w:val="20"/>
        </w:rPr>
        <w:t>труда Средства индивидуальной защиты ног. Обувь специальная. Технические требования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2" w:name="_Toc215058981"/>
      <w:bookmarkEnd w:id="42"/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</w:t>
      </w:r>
      <w:r w:rsidR="00C5429C">
        <w:rPr>
          <w:rFonts w:eastAsia="Times New Roman" w:cs="Times New Roman"/>
          <w:color w:val="000000"/>
          <w:sz w:val="28"/>
          <w:szCs w:val="28"/>
        </w:rPr>
        <w:t>Ф</w:t>
      </w:r>
      <w:r w:rsidR="00C5429C">
        <w:rPr>
          <w:rFonts w:eastAsia="Times New Roman" w:cs="Times New Roman"/>
          <w:color w:val="000000"/>
          <w:sz w:val="28"/>
          <w:szCs w:val="28"/>
        </w:rPr>
        <w:t>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3" w:name="_Toc215058982"/>
      <w:bookmarkEnd w:id="43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Pr="003E2FFD" w:rsidRDefault="00A8114D" w:rsidP="003E2FFD">
      <w:pPr>
        <w:pStyle w:val="af6"/>
        <w:numPr>
          <w:ilvl w:val="1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44" w:name="_Toc215058983"/>
      <w:bookmarkEnd w:id="44"/>
      <w:r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:rsidR="003E2FFD" w:rsidRPr="003E2FFD" w:rsidRDefault="003E2FFD" w:rsidP="003E2FFD">
      <w:pPr>
        <w:pStyle w:val="af6"/>
        <w:numPr>
          <w:ilvl w:val="0"/>
          <w:numId w:val="15"/>
        </w:numPr>
        <w:spacing w:line="360" w:lineRule="auto"/>
        <w:ind w:left="0" w:firstLine="1134"/>
        <w:contextualSpacing/>
        <w:jc w:val="both"/>
        <w:rPr>
          <w:sz w:val="28"/>
          <w:szCs w:val="28"/>
        </w:rPr>
      </w:pPr>
      <w:bookmarkStart w:id="45" w:name="_Toc215058984"/>
      <w:bookmarkStart w:id="46" w:name="_Toc215058989"/>
      <w:bookmarkEnd w:id="45"/>
      <w:bookmarkEnd w:id="46"/>
      <w:r>
        <w:rPr>
          <w:sz w:val="28"/>
          <w:szCs w:val="28"/>
        </w:rPr>
        <w:t>Подготовить рабочее место:</w:t>
      </w:r>
    </w:p>
    <w:p w:rsidR="00C65C54" w:rsidRPr="004174B8" w:rsidRDefault="00C65C54" w:rsidP="003E2FFD">
      <w:pPr>
        <w:pStyle w:val="af6"/>
        <w:numPr>
          <w:ilvl w:val="0"/>
          <w:numId w:val="6"/>
        </w:numPr>
        <w:spacing w:line="360" w:lineRule="auto"/>
        <w:ind w:left="0" w:firstLine="1134"/>
        <w:contextualSpacing/>
        <w:jc w:val="both"/>
        <w:rPr>
          <w:sz w:val="28"/>
          <w:szCs w:val="28"/>
        </w:rPr>
      </w:pPr>
      <w:bookmarkStart w:id="47" w:name="_Toc215058988"/>
      <w:bookmarkStart w:id="48" w:name="_Toc215058986"/>
      <w:bookmarkStart w:id="49" w:name="_Toc215058992"/>
      <w:bookmarkEnd w:id="47"/>
      <w:bookmarkEnd w:id="48"/>
      <w:bookmarkEnd w:id="49"/>
      <w:r>
        <w:rPr>
          <w:sz w:val="28"/>
          <w:szCs w:val="28"/>
        </w:rPr>
        <w:t>разложить инструмент;</w:t>
      </w:r>
    </w:p>
    <w:p w:rsidR="00C65C54" w:rsidRPr="004174B8" w:rsidRDefault="00C65C54" w:rsidP="003E2FFD">
      <w:pPr>
        <w:pStyle w:val="af6"/>
        <w:numPr>
          <w:ilvl w:val="0"/>
          <w:numId w:val="6"/>
        </w:numPr>
        <w:spacing w:line="360" w:lineRule="auto"/>
        <w:ind w:left="0"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рабочее место в соответствии с выполняемым модулем задания.</w:t>
      </w:r>
    </w:p>
    <w:p w:rsidR="00C65C54" w:rsidRPr="004174B8" w:rsidRDefault="00C65C54" w:rsidP="003E2FFD">
      <w:pPr>
        <w:pStyle w:val="af6"/>
        <w:numPr>
          <w:ilvl w:val="0"/>
          <w:numId w:val="6"/>
        </w:numPr>
        <w:spacing w:line="360" w:lineRule="auto"/>
        <w:ind w:left="0"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расставить оборудование (паяльную станцию и лампу-лупу);</w:t>
      </w:r>
    </w:p>
    <w:p w:rsidR="00C65C54" w:rsidRPr="004174B8" w:rsidRDefault="00C65C54" w:rsidP="003E2FFD">
      <w:pPr>
        <w:pStyle w:val="af6"/>
        <w:numPr>
          <w:ilvl w:val="0"/>
          <w:numId w:val="6"/>
        </w:numPr>
        <w:spacing w:line="360" w:lineRule="auto"/>
        <w:ind w:left="0" w:firstLine="1134"/>
        <w:contextualSpacing/>
        <w:jc w:val="both"/>
        <w:rPr>
          <w:sz w:val="28"/>
          <w:szCs w:val="28"/>
        </w:rPr>
      </w:pPr>
      <w:bookmarkStart w:id="50" w:name="_Toc215058987"/>
      <w:bookmarkEnd w:id="50"/>
      <w:r>
        <w:rPr>
          <w:sz w:val="28"/>
          <w:szCs w:val="28"/>
        </w:rPr>
        <w:t>проверить наличие флюсов, лаков и т.п.;</w:t>
      </w:r>
    </w:p>
    <w:p w:rsidR="00110D5D" w:rsidRPr="00963759" w:rsidRDefault="00FE5434" w:rsidP="00963759">
      <w:pPr>
        <w:pStyle w:val="af6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6942"/>
      </w:tblGrid>
      <w:tr w:rsidR="00FE5434" w:rsidRPr="00E97C55" w:rsidTr="00734DA5">
        <w:trPr>
          <w:tblHeader/>
        </w:trPr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center"/>
              <w:rPr>
                <w:rFonts w:eastAsia="Times New Roman"/>
                <w:b/>
              </w:rPr>
            </w:pPr>
            <w:bookmarkStart w:id="51" w:name="_Toc215058993"/>
            <w:bookmarkEnd w:id="51"/>
            <w:r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center"/>
              <w:rPr>
                <w:rFonts w:eastAsia="Times New Roman"/>
                <w:b/>
              </w:rPr>
            </w:pPr>
            <w:bookmarkStart w:id="52" w:name="_Toc215058994"/>
            <w:bookmarkEnd w:id="52"/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  <w:rPr>
                <w:rFonts w:eastAsia="Times New Roman"/>
              </w:rPr>
            </w:pPr>
            <w:bookmarkStart w:id="53" w:name="_Toc215058995"/>
            <w:bookmarkEnd w:id="53"/>
            <w:r>
              <w:rPr>
                <w:rFonts w:eastAsia="Times New Roman"/>
              </w:rPr>
              <w:t>Паяльная станция</w:t>
            </w:r>
          </w:p>
        </w:tc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  <w:rPr>
                <w:rFonts w:eastAsia="Times New Roman"/>
              </w:rPr>
            </w:pPr>
            <w:bookmarkStart w:id="54" w:name="_Toc215058996"/>
            <w:bookmarkEnd w:id="54"/>
            <w:r>
              <w:rPr>
                <w:rFonts w:eastAsia="Times New Roman"/>
              </w:rPr>
              <w:t>проверить подключение паяльной станции на 220В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  <w:rPr>
                <w:rFonts w:eastAsia="Times New Roman"/>
              </w:rPr>
            </w:pPr>
            <w:bookmarkStart w:id="55" w:name="_Toc215058997"/>
            <w:bookmarkEnd w:id="55"/>
            <w:r>
              <w:rPr>
                <w:rFonts w:eastAsia="Times New Roman"/>
              </w:rPr>
              <w:t>Паяльная станция</w:t>
            </w:r>
          </w:p>
        </w:tc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</w:pPr>
            <w:bookmarkStart w:id="56" w:name="_Toc215058998"/>
            <w:bookmarkEnd w:id="56"/>
            <w:r>
              <w:t>проверить целостность проводов идущих от паяльной станции и заземление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jc w:val="both"/>
              <w:rPr>
                <w:rFonts w:eastAsia="Times New Roman"/>
              </w:rPr>
            </w:pPr>
            <w:bookmarkStart w:id="57" w:name="_Toc215058999"/>
            <w:bookmarkEnd w:id="57"/>
            <w:r>
              <w:rPr>
                <w:rFonts w:eastAsia="Times New Roman"/>
              </w:rPr>
              <w:t>Паяльная станция</w:t>
            </w:r>
          </w:p>
        </w:tc>
        <w:tc>
          <w:tcPr>
            <w:tcW w:w="0" w:type="auto"/>
            <w:shd w:val="clear" w:color="auto" w:fill="auto"/>
          </w:tcPr>
          <w:p w:rsidR="00FE5434" w:rsidRPr="0037575B" w:rsidRDefault="00FE5434" w:rsidP="00734DA5">
            <w:pPr>
              <w:jc w:val="both"/>
            </w:pPr>
            <w:bookmarkStart w:id="58" w:name="_Toc215059000"/>
            <w:bookmarkEnd w:id="58"/>
            <w:r>
              <w:t>Проверить жало паяльника на чистоту и качество заточки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jc w:val="both"/>
              <w:rPr>
                <w:rFonts w:eastAsia="Times New Roman"/>
              </w:rPr>
            </w:pPr>
            <w:bookmarkStart w:id="59" w:name="_Toc215059001"/>
            <w:bookmarkEnd w:id="59"/>
            <w:r>
              <w:rPr>
                <w:rFonts w:eastAsia="Times New Roman"/>
              </w:rPr>
              <w:t>Паяльная станция</w:t>
            </w:r>
          </w:p>
        </w:tc>
        <w:tc>
          <w:tcPr>
            <w:tcW w:w="0" w:type="auto"/>
            <w:shd w:val="clear" w:color="auto" w:fill="auto"/>
          </w:tcPr>
          <w:p w:rsidR="00FE5434" w:rsidRPr="0037575B" w:rsidRDefault="00FE5434" w:rsidP="00734DA5">
            <w:pPr>
              <w:jc w:val="both"/>
            </w:pPr>
            <w:bookmarkStart w:id="60" w:name="_Toc215059002"/>
            <w:bookmarkEnd w:id="60"/>
            <w:r>
              <w:t>Проверить наличие губки или салфетки х/б для очистки жала паяльника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jc w:val="both"/>
              <w:rPr>
                <w:rFonts w:eastAsia="Times New Roman"/>
              </w:rPr>
            </w:pPr>
            <w:bookmarkStart w:id="61" w:name="_Toc215059003"/>
            <w:bookmarkEnd w:id="61"/>
            <w:r>
              <w:rPr>
                <w:rFonts w:eastAsia="Times New Roman"/>
              </w:rPr>
              <w:t>Промышленный фен</w:t>
            </w:r>
          </w:p>
        </w:tc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jc w:val="both"/>
            </w:pPr>
            <w:bookmarkStart w:id="62" w:name="_Toc215059004"/>
            <w:bookmarkEnd w:id="62"/>
            <w:r>
              <w:t>Проверить целостность проводки, подключение на 220В, работоспособность.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jc w:val="both"/>
              <w:rPr>
                <w:rFonts w:eastAsia="Times New Roman"/>
              </w:rPr>
            </w:pPr>
            <w:bookmarkStart w:id="63" w:name="_Toc215059005"/>
            <w:bookmarkEnd w:id="63"/>
            <w:r>
              <w:rPr>
                <w:rFonts w:eastAsia="Times New Roman"/>
              </w:rPr>
              <w:t>Лампа-лупа</w:t>
            </w:r>
          </w:p>
        </w:tc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jc w:val="both"/>
            </w:pPr>
            <w:bookmarkStart w:id="64" w:name="_Toc215059006"/>
            <w:bookmarkEnd w:id="64"/>
            <w:r>
              <w:t>Проверить линзу лупы на отсутствие сколов и царапин, проверить работоспособность лампы (освещенность)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</w:pPr>
            <w:bookmarkStart w:id="65" w:name="_Toc215059007"/>
            <w:bookmarkEnd w:id="65"/>
            <w:r>
              <w:t>вентиляция</w:t>
            </w:r>
          </w:p>
        </w:tc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</w:pPr>
            <w:bookmarkStart w:id="66" w:name="_Toc215059008"/>
            <w:bookmarkEnd w:id="66"/>
            <w:r>
              <w:t>проверить работоспособность приточно-вытяжной вентиляции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</w:pPr>
            <w:bookmarkStart w:id="67" w:name="_Toc215059009"/>
            <w:bookmarkEnd w:id="67"/>
            <w:r>
              <w:t>Антистатический комплект</w:t>
            </w:r>
          </w:p>
        </w:tc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</w:pPr>
            <w:bookmarkStart w:id="68" w:name="_Toc215059010"/>
            <w:bookmarkEnd w:id="68"/>
            <w:r>
              <w:t>проверить заземление антистатического коврика и браслета (при наличии)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</w:pPr>
            <w:bookmarkStart w:id="69" w:name="_Toc215059011"/>
            <w:bookmarkEnd w:id="69"/>
            <w:r>
              <w:t>Обжимной инструмент</w:t>
            </w:r>
          </w:p>
        </w:tc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pStyle w:val="afc"/>
              <w:shd w:val="clear" w:color="auto" w:fill="FFFFFF"/>
              <w:spacing w:before="0" w:beforeAutospacing="0" w:after="0" w:afterAutospacing="0"/>
              <w:textAlignment w:val="baseline"/>
            </w:pPr>
            <w:bookmarkStart w:id="70" w:name="_Toc215059012"/>
            <w:bookmarkEnd w:id="70"/>
            <w:r>
              <w:t>Проверить обжимные матрицы или пуансоны на целостность покрытия и чистоту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</w:pPr>
            <w:bookmarkStart w:id="71" w:name="_Toc215059013"/>
            <w:bookmarkEnd w:id="71"/>
            <w:r>
              <w:lastRenderedPageBreak/>
              <w:t>Режущий  инструмент</w:t>
            </w:r>
          </w:p>
        </w:tc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</w:pPr>
            <w:bookmarkStart w:id="72" w:name="_Toc215059014"/>
            <w:bookmarkEnd w:id="72"/>
            <w:r>
              <w:t>Проверить поверхность режущих кромок на отсутствие заусенцев, забоин и целостность покрытия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jc w:val="both"/>
            </w:pPr>
            <w:bookmarkStart w:id="73" w:name="_Toc215059015"/>
            <w:bookmarkEnd w:id="73"/>
            <w:r>
              <w:t>Слесарный инструмент</w:t>
            </w:r>
          </w:p>
        </w:tc>
        <w:tc>
          <w:tcPr>
            <w:tcW w:w="0" w:type="auto"/>
            <w:shd w:val="clear" w:color="auto" w:fill="auto"/>
          </w:tcPr>
          <w:p w:rsidR="00FE5434" w:rsidRPr="00E97C55" w:rsidRDefault="00FE5434" w:rsidP="00734DA5">
            <w:pPr>
              <w:pStyle w:val="afc"/>
              <w:shd w:val="clear" w:color="auto" w:fill="FFFFFF"/>
              <w:spacing w:before="0" w:beforeAutospacing="0" w:after="0" w:afterAutospacing="0"/>
              <w:textAlignment w:val="baseline"/>
            </w:pPr>
            <w:bookmarkStart w:id="74" w:name="_Toc215059016"/>
            <w:bookmarkEnd w:id="74"/>
            <w:r>
              <w:t>Проверить рабочую поверхность отверток и т.п. на отсутствие заусенцев, забоин  и целостность покрытия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jc w:val="both"/>
            </w:pPr>
            <w:bookmarkStart w:id="75" w:name="_Toc215059017"/>
            <w:bookmarkEnd w:id="75"/>
            <w:r>
              <w:t>Монтажный инструмент</w:t>
            </w:r>
          </w:p>
        </w:tc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pStyle w:val="afc"/>
              <w:shd w:val="clear" w:color="auto" w:fill="FFFFFF"/>
              <w:spacing w:before="0" w:beforeAutospacing="0" w:after="0" w:afterAutospacing="0"/>
              <w:textAlignment w:val="baseline"/>
            </w:pPr>
            <w:bookmarkStart w:id="76" w:name="_Toc215059018"/>
            <w:bookmarkEnd w:id="76"/>
            <w:r>
              <w:t>Проверить рабочую поверхность пинцетов, теплоотводов и т.п.  на отсутствие заусенцев, забоин  и целостность покрытия</w:t>
            </w:r>
          </w:p>
        </w:tc>
      </w:tr>
      <w:tr w:rsidR="00FE5434" w:rsidRPr="00E97C55" w:rsidTr="00734DA5"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jc w:val="both"/>
            </w:pPr>
            <w:bookmarkStart w:id="77" w:name="_Toc215059019"/>
            <w:bookmarkEnd w:id="77"/>
            <w:r>
              <w:t>Поворотные тиски</w:t>
            </w:r>
          </w:p>
        </w:tc>
        <w:tc>
          <w:tcPr>
            <w:tcW w:w="0" w:type="auto"/>
            <w:shd w:val="clear" w:color="auto" w:fill="auto"/>
          </w:tcPr>
          <w:p w:rsidR="00FE5434" w:rsidRDefault="00FE5434" w:rsidP="00734DA5">
            <w:pPr>
              <w:pStyle w:val="afc"/>
              <w:shd w:val="clear" w:color="auto" w:fill="FFFFFF"/>
              <w:spacing w:before="0" w:beforeAutospacing="0" w:after="0" w:afterAutospacing="0"/>
              <w:textAlignment w:val="baseline"/>
            </w:pPr>
            <w:bookmarkStart w:id="78" w:name="_Toc215059020"/>
            <w:bookmarkEnd w:id="78"/>
            <w:r>
              <w:t>Проверить установку тисков на ровную поверхность,  работоспособность вращения на 360 град., целостность фиксирующих губок, работоспособность фиксирующих элементов.</w:t>
            </w:r>
          </w:p>
        </w:tc>
      </w:tr>
    </w:tbl>
    <w:p w:rsidR="005F69DA" w:rsidRDefault="005F69DA" w:rsidP="003E2FFD">
      <w:pPr>
        <w:pStyle w:val="aff3"/>
        <w:ind w:firstLine="0"/>
      </w:pPr>
    </w:p>
    <w:p w:rsidR="001A206B" w:rsidRDefault="00A8114D" w:rsidP="003E2FFD">
      <w:pPr>
        <w:pStyle w:val="aff3"/>
        <w:numPr>
          <w:ilvl w:val="1"/>
          <w:numId w:val="7"/>
        </w:numPr>
        <w:ind w:left="0" w:firstLine="709"/>
      </w:pPr>
      <w:bookmarkStart w:id="79" w:name="_Toc215059021"/>
      <w:bookmarkEnd w:id="79"/>
      <w:r>
        <w:t>Конкурсант не должны приступать к работе при следующих нарушениях требований безопасности:</w:t>
      </w:r>
    </w:p>
    <w:p w:rsidR="001A206B" w:rsidRPr="004174B8" w:rsidRDefault="00C57E47" w:rsidP="003E2FFD">
      <w:pPr>
        <w:pStyle w:val="af6"/>
        <w:numPr>
          <w:ilvl w:val="2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0" w:name="_Toc215059022"/>
      <w:bookmarkEnd w:id="80"/>
      <w:r>
        <w:rPr>
          <w:rFonts w:eastAsia="Times New Roman" w:cs="Times New Roman"/>
          <w:color w:val="000000"/>
          <w:sz w:val="28"/>
          <w:szCs w:val="28"/>
        </w:rPr>
        <w:t>Отсутствие заземления поверхности электромонтажного стола;</w:t>
      </w:r>
    </w:p>
    <w:p w:rsidR="00C57E47" w:rsidRPr="004174B8" w:rsidRDefault="00C57E47" w:rsidP="003E2FFD">
      <w:pPr>
        <w:pStyle w:val="af6"/>
        <w:numPr>
          <w:ilvl w:val="2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1" w:name="_Toc215059023"/>
      <w:bookmarkEnd w:id="81"/>
      <w:r>
        <w:rPr>
          <w:rFonts w:eastAsia="Times New Roman" w:cs="Times New Roman"/>
          <w:color w:val="000000"/>
          <w:sz w:val="28"/>
          <w:szCs w:val="28"/>
        </w:rPr>
        <w:t>Отсутствие работоспособности паяльной станции;</w:t>
      </w:r>
    </w:p>
    <w:p w:rsidR="00C57E47" w:rsidRPr="004174B8" w:rsidRDefault="00EA32B8" w:rsidP="003E2FFD">
      <w:pPr>
        <w:pStyle w:val="af6"/>
        <w:numPr>
          <w:ilvl w:val="2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2" w:name="_Toc215059024"/>
      <w:bookmarkEnd w:id="82"/>
      <w:r>
        <w:rPr>
          <w:rFonts w:eastAsia="Times New Roman" w:cs="Times New Roman"/>
          <w:color w:val="000000"/>
          <w:sz w:val="28"/>
          <w:szCs w:val="28"/>
        </w:rPr>
        <w:t>Отсутствие спец одежды, обуви и головного убора (медицинская шапочка).</w:t>
      </w:r>
    </w:p>
    <w:p w:rsidR="001A206B" w:rsidRPr="005F69DA" w:rsidRDefault="00A8114D" w:rsidP="003E2FFD">
      <w:pPr>
        <w:pStyle w:val="af6"/>
        <w:numPr>
          <w:ilvl w:val="1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83" w:name="_Toc215059025"/>
      <w:bookmarkEnd w:id="83"/>
      <w:r>
        <w:rPr>
          <w:rFonts w:eastAsia="Times New Roman" w:cs="Times New Roman"/>
          <w:color w:val="000000"/>
          <w:sz w:val="28"/>
          <w:szCs w:val="28"/>
        </w:rPr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администратору площадки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4" w:name="_Toc215059026"/>
      <w:bookmarkEnd w:id="84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:rsidR="00C57E47" w:rsidRPr="00205E2C" w:rsidRDefault="00A8114D" w:rsidP="008F5251">
      <w:pPr>
        <w:pStyle w:val="af6"/>
        <w:numPr>
          <w:ilvl w:val="1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5" w:name="_Toc215059027"/>
      <w:bookmarkEnd w:id="85"/>
      <w:r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1"/>
        <w:gridCol w:w="6860"/>
      </w:tblGrid>
      <w:tr w:rsidR="00C57E47" w:rsidRPr="00E97C55" w:rsidTr="00734DA5">
        <w:trPr>
          <w:tblHeader/>
        </w:trPr>
        <w:tc>
          <w:tcPr>
            <w:tcW w:w="0" w:type="auto"/>
            <w:shd w:val="clear" w:color="auto" w:fill="auto"/>
            <w:vAlign w:val="center"/>
          </w:tcPr>
          <w:p w:rsidR="00C57E47" w:rsidRPr="00E97C55" w:rsidRDefault="00C57E47" w:rsidP="00734DA5">
            <w:pPr>
              <w:jc w:val="center"/>
              <w:rPr>
                <w:rFonts w:eastAsia="Times New Roman"/>
                <w:b/>
              </w:rPr>
            </w:pPr>
            <w:bookmarkStart w:id="86" w:name="_Toc215059029"/>
            <w:bookmarkEnd w:id="86"/>
            <w:r>
              <w:rPr>
                <w:rFonts w:eastAsia="Times New Roman"/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57E47" w:rsidRPr="00E97C55" w:rsidRDefault="00C57E47" w:rsidP="00734DA5">
            <w:pPr>
              <w:jc w:val="center"/>
              <w:rPr>
                <w:rFonts w:eastAsia="Times New Roman"/>
                <w:b/>
              </w:rPr>
            </w:pPr>
            <w:bookmarkStart w:id="87" w:name="_Toc215059030"/>
            <w:bookmarkEnd w:id="87"/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88" w:name="_Toc215059031"/>
            <w:bookmarkEnd w:id="88"/>
            <w:r>
              <w:rPr>
                <w:rFonts w:eastAsia="Times New Roman"/>
              </w:rPr>
              <w:t>Режущий инструмент</w:t>
            </w:r>
          </w:p>
        </w:tc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89" w:name="_Toc215059032"/>
            <w:bookmarkEnd w:id="89"/>
            <w:r>
              <w:rPr>
                <w:rFonts w:eastAsia="Times New Roman"/>
              </w:rPr>
              <w:t>Не допускать выпадения из рук при выполнении работ или соскальзывания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90" w:name="_Toc215059033"/>
            <w:bookmarkEnd w:id="90"/>
            <w:r>
              <w:rPr>
                <w:rFonts w:eastAsia="Times New Roman"/>
              </w:rPr>
              <w:t>Паяльная станция</w:t>
            </w:r>
          </w:p>
        </w:tc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91" w:name="_Toc215059034"/>
            <w:bookmarkEnd w:id="91"/>
            <w:r>
              <w:rPr>
                <w:rFonts w:eastAsia="Times New Roman"/>
              </w:rPr>
              <w:t xml:space="preserve">Не допускать </w:t>
            </w:r>
            <w:proofErr w:type="spellStart"/>
            <w:r>
              <w:rPr>
                <w:rFonts w:eastAsia="Times New Roman"/>
              </w:rPr>
              <w:t>стряхивания</w:t>
            </w:r>
            <w:proofErr w:type="spellEnd"/>
            <w:r>
              <w:rPr>
                <w:rFonts w:eastAsia="Times New Roman"/>
              </w:rPr>
              <w:t xml:space="preserve"> припоя при его излишках или очистке жала паяльника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92" w:name="_Toc215059035"/>
            <w:bookmarkEnd w:id="92"/>
            <w:r>
              <w:rPr>
                <w:rFonts w:eastAsia="Times New Roman"/>
              </w:rPr>
              <w:t>Паяльная станция</w:t>
            </w:r>
          </w:p>
        </w:tc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93" w:name="_Toc215059036"/>
            <w:bookmarkEnd w:id="93"/>
            <w:r>
              <w:rPr>
                <w:rFonts w:eastAsia="Times New Roman"/>
              </w:rPr>
              <w:t>Строго следить за температурой жала паяльника на табло при нагреве или установившемся режиме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94" w:name="_Toc215059037"/>
            <w:bookmarkEnd w:id="94"/>
            <w:r>
              <w:rPr>
                <w:rFonts w:eastAsia="Times New Roman"/>
              </w:rPr>
              <w:t>Паяльная станция</w:t>
            </w:r>
          </w:p>
        </w:tc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95" w:name="_Toc215059038"/>
            <w:bookmarkEnd w:id="95"/>
            <w:r>
              <w:rPr>
                <w:rFonts w:eastAsia="Times New Roman"/>
              </w:rPr>
              <w:t>Не допускать касания жала паяльника с проводами паяльной станции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96" w:name="_Toc215059039"/>
            <w:bookmarkEnd w:id="96"/>
            <w:r>
              <w:rPr>
                <w:rFonts w:eastAsia="Times New Roman"/>
              </w:rPr>
              <w:t>Лампа-лупа</w:t>
            </w:r>
          </w:p>
        </w:tc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97" w:name="_Toc215059040"/>
            <w:bookmarkEnd w:id="97"/>
            <w:r>
              <w:rPr>
                <w:rFonts w:eastAsia="Times New Roman"/>
              </w:rPr>
              <w:t>Не допускать повреждения линзы лупы (попадания посторонних предметов)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98" w:name="_Toc215059041"/>
            <w:bookmarkEnd w:id="98"/>
            <w:r>
              <w:rPr>
                <w:rFonts w:eastAsia="Times New Roman"/>
              </w:rPr>
              <w:t>Паяльная станция, лампа-лупа</w:t>
            </w:r>
          </w:p>
        </w:tc>
        <w:tc>
          <w:tcPr>
            <w:tcW w:w="0" w:type="auto"/>
            <w:shd w:val="clear" w:color="auto" w:fill="auto"/>
          </w:tcPr>
          <w:p w:rsidR="00C57E47" w:rsidRDefault="00C57E47" w:rsidP="00FE376A">
            <w:pPr>
              <w:jc w:val="both"/>
              <w:rPr>
                <w:rFonts w:eastAsia="Times New Roman"/>
              </w:rPr>
            </w:pPr>
            <w:bookmarkStart w:id="99" w:name="_Toc215059042"/>
            <w:bookmarkEnd w:id="99"/>
            <w:r>
              <w:rPr>
                <w:rFonts w:eastAsia="Times New Roman"/>
              </w:rPr>
              <w:t>После выполнения операций необходимо отключать.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100" w:name="_Toc215059043"/>
            <w:bookmarkEnd w:id="100"/>
            <w:r>
              <w:rPr>
                <w:rFonts w:eastAsia="Times New Roman"/>
              </w:rPr>
              <w:t>Обжимной инструмент</w:t>
            </w:r>
          </w:p>
        </w:tc>
        <w:tc>
          <w:tcPr>
            <w:tcW w:w="0" w:type="auto"/>
            <w:shd w:val="clear" w:color="auto" w:fill="auto"/>
          </w:tcPr>
          <w:p w:rsidR="00C57E47" w:rsidRPr="00E97C55" w:rsidRDefault="00C57E47" w:rsidP="00734DA5">
            <w:pPr>
              <w:jc w:val="both"/>
              <w:rPr>
                <w:rFonts w:eastAsia="Times New Roman"/>
              </w:rPr>
            </w:pPr>
            <w:bookmarkStart w:id="101" w:name="_Toc215059044"/>
            <w:bookmarkEnd w:id="101"/>
            <w:r>
              <w:rPr>
                <w:rFonts w:eastAsia="Times New Roman"/>
              </w:rPr>
              <w:t>Не допускать выпадения из рук при выполнении работ или соскальзывания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102" w:name="_Toc215059045"/>
            <w:bookmarkEnd w:id="102"/>
            <w:r>
              <w:t>Антистатический комплект</w:t>
            </w:r>
          </w:p>
        </w:tc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103" w:name="_Toc215059046"/>
            <w:bookmarkEnd w:id="103"/>
            <w:r>
              <w:rPr>
                <w:rFonts w:eastAsia="Times New Roman"/>
              </w:rPr>
              <w:t>Во время работы при монтаже и заделке полупроводниковых элементов необходимо одевать браслет на руку.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104" w:name="_Toc215059047"/>
            <w:bookmarkEnd w:id="104"/>
            <w:r>
              <w:t>Слесарный инструмент</w:t>
            </w:r>
          </w:p>
        </w:tc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105" w:name="_Toc215059048"/>
            <w:bookmarkEnd w:id="105"/>
            <w:r>
              <w:rPr>
                <w:rFonts w:eastAsia="Times New Roman"/>
              </w:rPr>
              <w:t>Не допускать выпадения из рук при выполнении работ или соскальзывания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106" w:name="_Toc215059049"/>
            <w:bookmarkEnd w:id="106"/>
            <w:r>
              <w:t>Монтажный инструмент</w:t>
            </w:r>
          </w:p>
        </w:tc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107" w:name="_Toc215059050"/>
            <w:bookmarkEnd w:id="107"/>
            <w:r>
              <w:rPr>
                <w:rFonts w:eastAsia="Times New Roman"/>
              </w:rPr>
              <w:t>Не допускать выпадения из рук при выполнении работ или соскальзывания</w:t>
            </w:r>
          </w:p>
        </w:tc>
      </w:tr>
      <w:tr w:rsidR="00C57E47" w:rsidRPr="00E97C55" w:rsidTr="00734DA5"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</w:pPr>
            <w:bookmarkStart w:id="108" w:name="_Toc215059051"/>
            <w:bookmarkEnd w:id="108"/>
            <w:r>
              <w:t>Поворотные тиски</w:t>
            </w:r>
          </w:p>
        </w:tc>
        <w:tc>
          <w:tcPr>
            <w:tcW w:w="0" w:type="auto"/>
            <w:shd w:val="clear" w:color="auto" w:fill="auto"/>
          </w:tcPr>
          <w:p w:rsidR="00C57E47" w:rsidRDefault="00C57E47" w:rsidP="00734DA5">
            <w:pPr>
              <w:jc w:val="both"/>
              <w:rPr>
                <w:rFonts w:eastAsia="Times New Roman"/>
              </w:rPr>
            </w:pPr>
            <w:bookmarkStart w:id="109" w:name="_Toc215059052"/>
            <w:bookmarkEnd w:id="109"/>
            <w:r>
              <w:rPr>
                <w:rFonts w:eastAsia="Times New Roman"/>
              </w:rPr>
              <w:t>Не допускать перемещения во время выполнения работы, контролировать фиксацию закрепленных деталей или электрорадиоэлементов.</w:t>
            </w:r>
          </w:p>
        </w:tc>
      </w:tr>
    </w:tbl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C57E47" w:rsidRPr="005F69DA" w:rsidRDefault="00C57E47" w:rsidP="008F5251">
      <w:pPr>
        <w:pStyle w:val="af6"/>
        <w:numPr>
          <w:ilvl w:val="1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110" w:name="_Toc215059053"/>
      <w:bookmarkEnd w:id="110"/>
      <w:r>
        <w:rPr>
          <w:sz w:val="28"/>
          <w:szCs w:val="28"/>
        </w:rPr>
        <w:t>При выполнении конкурсных заданий и уборке рабочих мест:</w:t>
      </w:r>
    </w:p>
    <w:p w:rsidR="00C57E47" w:rsidRPr="00227A70" w:rsidRDefault="00C57E47" w:rsidP="008F5251">
      <w:pPr>
        <w:pStyle w:val="af6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bookmarkStart w:id="111" w:name="_Toc215059054"/>
      <w:bookmarkEnd w:id="111"/>
      <w:r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C57E47" w:rsidRPr="00227A70" w:rsidRDefault="00C57E47" w:rsidP="008F5251">
      <w:pPr>
        <w:pStyle w:val="af6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bookmarkStart w:id="112" w:name="_Toc215059055"/>
      <w:bookmarkEnd w:id="112"/>
      <w:r>
        <w:rPr>
          <w:sz w:val="28"/>
          <w:szCs w:val="28"/>
        </w:rPr>
        <w:t>соблюдать настоящую инструкцию;</w:t>
      </w:r>
    </w:p>
    <w:p w:rsidR="00C57E47" w:rsidRPr="00227A70" w:rsidRDefault="00C57E47" w:rsidP="008F5251">
      <w:pPr>
        <w:pStyle w:val="af6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bookmarkStart w:id="113" w:name="_Toc215059056"/>
      <w:bookmarkEnd w:id="113"/>
      <w:r>
        <w:rPr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C57E47" w:rsidRPr="00227A70" w:rsidRDefault="00C57E47" w:rsidP="008F5251">
      <w:pPr>
        <w:pStyle w:val="af6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bookmarkStart w:id="114" w:name="_Toc215059057"/>
      <w:bookmarkEnd w:id="114"/>
      <w:r>
        <w:rPr>
          <w:sz w:val="28"/>
          <w:szCs w:val="28"/>
        </w:rPr>
        <w:t>поддерживать порядок и чистоту на рабочем месте;</w:t>
      </w:r>
    </w:p>
    <w:p w:rsidR="00C57E47" w:rsidRPr="00227A70" w:rsidRDefault="00C57E47" w:rsidP="008F5251">
      <w:pPr>
        <w:pStyle w:val="af6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bookmarkStart w:id="115" w:name="_Toc215059058"/>
      <w:bookmarkEnd w:id="115"/>
      <w:r>
        <w:rPr>
          <w:sz w:val="28"/>
          <w:szCs w:val="28"/>
        </w:rPr>
        <w:lastRenderedPageBreak/>
        <w:t>рабочий инструмент располагать таким образом, чтобы исключалась возможность его скатывания и падения;</w:t>
      </w:r>
    </w:p>
    <w:p w:rsidR="00C57E47" w:rsidRPr="00227A70" w:rsidRDefault="00C57E47" w:rsidP="008F5251">
      <w:pPr>
        <w:pStyle w:val="af6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bookmarkStart w:id="116" w:name="_Toc215059059"/>
      <w:bookmarkEnd w:id="116"/>
      <w:r>
        <w:rPr>
          <w:sz w:val="28"/>
          <w:szCs w:val="28"/>
        </w:rPr>
        <w:t>выполнять конкурсные задания только исправным инструментом;</w:t>
      </w:r>
    </w:p>
    <w:p w:rsidR="00C57E47" w:rsidRPr="00227A70" w:rsidRDefault="00C57E47" w:rsidP="008F5251">
      <w:pPr>
        <w:pStyle w:val="af6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bookmarkStart w:id="117" w:name="_Toc215059060"/>
      <w:bookmarkEnd w:id="117"/>
      <w:r>
        <w:rPr>
          <w:sz w:val="28"/>
          <w:szCs w:val="28"/>
        </w:rPr>
        <w:t>выполнять конкурсное задание только на заземленной паяльной станции</w:t>
      </w:r>
    </w:p>
    <w:p w:rsidR="00C57E47" w:rsidRPr="00227A70" w:rsidRDefault="00C57E47" w:rsidP="008F5251">
      <w:pPr>
        <w:pStyle w:val="af6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bookmarkStart w:id="118" w:name="_Toc215059061"/>
      <w:bookmarkEnd w:id="118"/>
      <w:r>
        <w:rPr>
          <w:sz w:val="28"/>
          <w:szCs w:val="28"/>
        </w:rPr>
        <w:t>выполнять конкурсное задание только на исправной паяльной станции без поврежденных проводов</w:t>
      </w:r>
    </w:p>
    <w:p w:rsidR="00C57E47" w:rsidRPr="00227A70" w:rsidRDefault="00C57E47" w:rsidP="008F5251">
      <w:pPr>
        <w:pStyle w:val="af6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bookmarkStart w:id="119" w:name="_Toc215059062"/>
      <w:bookmarkEnd w:id="119"/>
      <w:r>
        <w:rPr>
          <w:sz w:val="28"/>
          <w:szCs w:val="28"/>
        </w:rPr>
        <w:t>после выполнения конкурсного задания вымыть руки с мылом.</w:t>
      </w:r>
    </w:p>
    <w:p w:rsidR="005F69DA" w:rsidRDefault="00337AFE" w:rsidP="008F5251">
      <w:pPr>
        <w:pStyle w:val="af6"/>
        <w:numPr>
          <w:ilvl w:val="1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120" w:name="_Toc215059063"/>
      <w:bookmarkEnd w:id="120"/>
      <w:r>
        <w:rPr>
          <w:sz w:val="28"/>
          <w:szCs w:val="28"/>
        </w:rPr>
        <w:t>Утилизация ветоши или салфеток, на которых следы лакокрасочных покрытий и горюче-смазочных материалов должна производиться отдельно от остальных отходов.</w:t>
      </w:r>
    </w:p>
    <w:p w:rsidR="005F69DA" w:rsidRDefault="00337AFE" w:rsidP="008F5251">
      <w:pPr>
        <w:pStyle w:val="af6"/>
        <w:numPr>
          <w:ilvl w:val="1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121" w:name="_Toc215059064"/>
      <w:bookmarkEnd w:id="121"/>
      <w:r>
        <w:rPr>
          <w:sz w:val="28"/>
          <w:szCs w:val="28"/>
        </w:rPr>
        <w:t>Утилизация обрезков проводов, а также подрезанные жилы проводов и т.п. должна производиться отдельно от остальных отходов.</w:t>
      </w:r>
    </w:p>
    <w:p w:rsidR="00C57E47" w:rsidRPr="005F69DA" w:rsidRDefault="00C57E47" w:rsidP="008F5251">
      <w:pPr>
        <w:pStyle w:val="af6"/>
        <w:numPr>
          <w:ilvl w:val="1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122" w:name="_Toc215059065"/>
      <w:bookmarkEnd w:id="122"/>
      <w:r>
        <w:rPr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Главному эксперту или техническому администратору площадки.</w:t>
      </w:r>
    </w:p>
    <w:p w:rsidR="001A206B" w:rsidRDefault="001A206B" w:rsidP="005F69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</w:p>
    <w:p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23" w:name="_Toc215059066"/>
      <w:bookmarkEnd w:id="123"/>
      <w:r>
        <w:rPr>
          <w:rFonts w:eastAsia="Times New Roman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:rsidR="00673E54" w:rsidRDefault="00A8114D" w:rsidP="008F5251">
      <w:pPr>
        <w:pStyle w:val="af6"/>
        <w:numPr>
          <w:ilvl w:val="1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4" w:name="_Toc215059067"/>
      <w:bookmarkEnd w:id="124"/>
      <w:r>
        <w:rPr>
          <w:rFonts w:eastAsia="Times New Roman" w:cs="Times New Roman"/>
          <w:color w:val="000000"/>
          <w:sz w:val="28"/>
          <w:szCs w:val="28"/>
        </w:rPr>
        <w:t>При возникновении аварий и ситуаций, которые могут привести к авариям и несчастным случаям, необходимо:</w:t>
      </w:r>
    </w:p>
    <w:p w:rsidR="001A206B" w:rsidRPr="00673E54" w:rsidRDefault="005F69DA" w:rsidP="005F69DA">
      <w:pPr>
        <w:pStyle w:val="aff3"/>
        <w:ind w:left="720" w:firstLine="0"/>
      </w:pPr>
      <w:bookmarkStart w:id="125" w:name="_Toc215059068"/>
      <w:bookmarkEnd w:id="125"/>
      <w:r>
        <w:t>6.1.1 Немедленно прекратить работы и известить главного эксперта.</w:t>
      </w:r>
    </w:p>
    <w:p w:rsidR="00437572" w:rsidRPr="00437572" w:rsidRDefault="00A8114D" w:rsidP="00673E5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6" w:name="_Toc215059069"/>
      <w:bookmarkEnd w:id="126"/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администратора площадки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1655FD" w:rsidRDefault="00437572" w:rsidP="008F5251">
      <w:pPr>
        <w:pStyle w:val="af6"/>
        <w:numPr>
          <w:ilvl w:val="1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7" w:name="_Toc215059070"/>
      <w:bookmarkEnd w:id="127"/>
      <w:r>
        <w:rPr>
          <w:rFonts w:eastAsia="Times New Roman" w:cs="Times New Roman"/>
          <w:color w:val="000000"/>
          <w:sz w:val="28"/>
          <w:szCs w:val="28"/>
        </w:rPr>
        <w:t xml:space="preserve">При обнаружении в процессе работы возгораний необходимо прекратить работу, перенести легковоспламеняющиеся вещества на безопасное расстояние от места воспламенения и принять меры к тушению воспламенения.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Необходимо сообщить главному эксперту. </w:t>
      </w:r>
      <w:r>
        <w:rPr>
          <w:sz w:val="28"/>
        </w:rPr>
        <w:t>Пламя следует тушить углекислотными огнетушителями.</w:t>
      </w:r>
    </w:p>
    <w:p w:rsidR="001655FD" w:rsidRPr="001655FD" w:rsidRDefault="001655FD" w:rsidP="008F5251">
      <w:pPr>
        <w:pStyle w:val="af6"/>
        <w:widowControl w:val="0"/>
        <w:numPr>
          <w:ilvl w:val="1"/>
          <w:numId w:val="14"/>
        </w:numPr>
        <w:tabs>
          <w:tab w:val="left" w:pos="1316"/>
        </w:tabs>
        <w:autoSpaceDE w:val="0"/>
        <w:autoSpaceDN w:val="0"/>
        <w:spacing w:line="360" w:lineRule="auto"/>
        <w:ind w:left="0" w:right="420" w:firstLine="709"/>
        <w:jc w:val="both"/>
        <w:outlineLvl w:val="9"/>
        <w:rPr>
          <w:sz w:val="28"/>
        </w:rPr>
      </w:pPr>
      <w:r>
        <w:rPr>
          <w:sz w:val="28"/>
        </w:rPr>
        <w:t>В случае возникновения неисправности паяльной станции, проводов, паяльника, фена прекратить работу и сообщить об этом техническому эксперту. Возобновить работу можно только после устранения всех неисправностей соответствующим персоналом.</w:t>
      </w:r>
    </w:p>
    <w:p w:rsidR="001A206B" w:rsidRDefault="00A8114D" w:rsidP="00FB0CA6">
      <w:pPr>
        <w:pStyle w:val="aff3"/>
      </w:pPr>
      <w:bookmarkStart w:id="128" w:name="_Toc215059071"/>
      <w:bookmarkEnd w:id="128"/>
      <w:r>
        <w:t xml:space="preserve">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386A12" w:rsidRDefault="00A8114D" w:rsidP="008F5251">
      <w:pPr>
        <w:pStyle w:val="af6"/>
        <w:numPr>
          <w:ilvl w:val="1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129" w:name="_Toc215059072"/>
      <w:bookmarkEnd w:id="129"/>
      <w:r>
        <w:rPr>
          <w:rFonts w:eastAsia="Times New Roman" w:cs="Times New Roman"/>
          <w:color w:val="000000"/>
          <w:sz w:val="28"/>
          <w:szCs w:val="28"/>
        </w:rPr>
        <w:t>В случае возникновения пожара:</w:t>
      </w:r>
    </w:p>
    <w:p w:rsidR="00A05F1B" w:rsidRPr="00386A12" w:rsidRDefault="00386A12" w:rsidP="00386A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0" w:name="_Toc215059073"/>
      <w:bookmarkEnd w:id="130"/>
      <w:r>
        <w:rPr>
          <w:sz w:val="28"/>
          <w:szCs w:val="28"/>
        </w:rPr>
        <w:t>6.4.1</w:t>
      </w:r>
      <w:r>
        <w:t xml:space="preserve"> </w:t>
      </w:r>
      <w:r>
        <w:rPr>
          <w:sz w:val="28"/>
          <w:szCs w:val="28"/>
        </w:rPr>
        <w:t xml:space="preserve">Оповестить всех участников </w:t>
      </w:r>
      <w:r w:rsidR="00C5429C">
        <w:rPr>
          <w:rFonts w:eastAsia="Times New Roman" w:cs="Times New Roman"/>
          <w:color w:val="000000"/>
          <w:sz w:val="28"/>
          <w:szCs w:val="28"/>
        </w:rPr>
        <w:t>Финала</w:t>
      </w:r>
      <w:r w:rsidR="00C5429C">
        <w:rPr>
          <w:rFonts w:eastAsia="Times New Roman" w:cs="Times New Roman"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</w:t>
      </w:r>
      <w:r>
        <w:t>.</w:t>
      </w:r>
    </w:p>
    <w:p w:rsidR="001A206B" w:rsidRPr="00386A12" w:rsidRDefault="00A8114D" w:rsidP="008F5251">
      <w:pPr>
        <w:pStyle w:val="af6"/>
        <w:numPr>
          <w:ilvl w:val="1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1" w:name="_Toc215059075"/>
      <w:bookmarkEnd w:id="131"/>
      <w:r>
        <w:rPr>
          <w:rFonts w:eastAsia="Times New Roman" w:cs="Times New Roman"/>
          <w:color w:val="000000"/>
          <w:sz w:val="28"/>
          <w:szCs w:val="28"/>
        </w:rPr>
        <w:t>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технического администратора площадки.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32" w:name="_Toc215059076"/>
      <w:bookmarkEnd w:id="132"/>
      <w:r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Pr="00386A12" w:rsidRDefault="00A8114D" w:rsidP="008F5251">
      <w:pPr>
        <w:pStyle w:val="af6"/>
        <w:numPr>
          <w:ilvl w:val="1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3" w:name="_Toc215059077"/>
      <w:bookmarkEnd w:id="133"/>
      <w:r>
        <w:rPr>
          <w:rFonts w:eastAsia="Times New Roman" w:cs="Times New Roman"/>
          <w:color w:val="000000"/>
          <w:sz w:val="28"/>
          <w:szCs w:val="28"/>
        </w:rPr>
        <w:t>После окончания работ каждый конкурсант обязан:</w:t>
      </w:r>
    </w:p>
    <w:p w:rsidR="00437572" w:rsidRDefault="00437572" w:rsidP="008F5251">
      <w:pPr>
        <w:pStyle w:val="af6"/>
        <w:numPr>
          <w:ilvl w:val="2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bookmarkStart w:id="134" w:name="_Toc215059078"/>
      <w:bookmarkEnd w:id="134"/>
      <w:r>
        <w:rPr>
          <w:sz w:val="28"/>
          <w:szCs w:val="28"/>
        </w:rPr>
        <w:t>привести в порядок рабочее место;</w:t>
      </w:r>
    </w:p>
    <w:p w:rsidR="00437572" w:rsidRDefault="00437572" w:rsidP="008F5251">
      <w:pPr>
        <w:pStyle w:val="af6"/>
        <w:numPr>
          <w:ilvl w:val="2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bookmarkStart w:id="135" w:name="_Toc215059079"/>
      <w:bookmarkEnd w:id="135"/>
      <w:r>
        <w:rPr>
          <w:sz w:val="28"/>
          <w:szCs w:val="28"/>
        </w:rPr>
        <w:t>убрать средства индивидуальной защиты в отведенное для хранений место;</w:t>
      </w:r>
    </w:p>
    <w:p w:rsidR="00437572" w:rsidRDefault="00437572" w:rsidP="008F5251">
      <w:pPr>
        <w:pStyle w:val="af6"/>
        <w:numPr>
          <w:ilvl w:val="2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bookmarkStart w:id="136" w:name="_Toc215059080"/>
      <w:bookmarkEnd w:id="136"/>
      <w:r>
        <w:rPr>
          <w:sz w:val="28"/>
          <w:szCs w:val="28"/>
        </w:rPr>
        <w:t>отключить оборудование от сети;</w:t>
      </w:r>
    </w:p>
    <w:p w:rsidR="00437572" w:rsidRDefault="00437572" w:rsidP="008F5251">
      <w:pPr>
        <w:pStyle w:val="af6"/>
        <w:numPr>
          <w:ilvl w:val="2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bookmarkStart w:id="137" w:name="_Toc215059081"/>
      <w:bookmarkEnd w:id="137"/>
      <w:r>
        <w:rPr>
          <w:sz w:val="28"/>
          <w:szCs w:val="28"/>
        </w:rPr>
        <w:t>инструмент убрать в специально предназначенное для хранений место;</w:t>
      </w:r>
    </w:p>
    <w:p w:rsidR="00437572" w:rsidRPr="00437572" w:rsidRDefault="00437572" w:rsidP="008F5251">
      <w:pPr>
        <w:pStyle w:val="af6"/>
        <w:numPr>
          <w:ilvl w:val="2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bookmarkStart w:id="138" w:name="_Toc215059082"/>
      <w:bookmarkEnd w:id="138"/>
      <w:r>
        <w:rPr>
          <w:sz w:val="28"/>
          <w:szCs w:val="28"/>
        </w:rPr>
        <w:t xml:space="preserve">сообщить эксперту о выявленных во время выполнения конкурсных заданий неполадках и неисправностях оборудования и инструмента, и </w:t>
      </w:r>
      <w:r>
        <w:rPr>
          <w:sz w:val="28"/>
          <w:szCs w:val="28"/>
        </w:rPr>
        <w:lastRenderedPageBreak/>
        <w:t>других факторах, влияющих на безопасность выполнения конкурсного задания;</w:t>
      </w:r>
    </w:p>
    <w:p w:rsidR="001A206B" w:rsidRPr="00437572" w:rsidRDefault="00437572" w:rsidP="008F5251">
      <w:pPr>
        <w:pStyle w:val="af6"/>
        <w:numPr>
          <w:ilvl w:val="2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bookmarkStart w:id="139" w:name="_Toc215059083"/>
      <w:bookmarkEnd w:id="139"/>
      <w:r>
        <w:rPr>
          <w:sz w:val="28"/>
        </w:rPr>
        <w:t>сдать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z w:val="28"/>
        </w:rPr>
        <w:t>ТАП</w:t>
      </w:r>
      <w:r>
        <w:rPr>
          <w:spacing w:val="-2"/>
          <w:sz w:val="28"/>
        </w:rPr>
        <w:t>.</w:t>
      </w:r>
    </w:p>
    <w:sectPr w:rsidR="001A206B" w:rsidRPr="00437572" w:rsidSect="00C5429C">
      <w:footerReference w:type="default" r:id="rId10"/>
      <w:footerReference w:type="first" r:id="rId11"/>
      <w:pgSz w:w="11906" w:h="16838"/>
      <w:pgMar w:top="851" w:right="567" w:bottom="1276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027" w:rsidRDefault="00D34027">
      <w:pPr>
        <w:spacing w:line="240" w:lineRule="auto"/>
      </w:pPr>
      <w:r>
        <w:separator/>
      </w:r>
    </w:p>
  </w:endnote>
  <w:endnote w:type="continuationSeparator" w:id="0">
    <w:p w:rsidR="00D34027" w:rsidRDefault="00D340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Pr="00D95DA3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  <w:sz w:val="22"/>
        <w:szCs w:val="22"/>
      </w:rPr>
    </w:pPr>
    <w:r w:rsidRPr="00D95DA3">
      <w:rPr>
        <w:rFonts w:cs="Times New Roman"/>
        <w:color w:val="000000"/>
        <w:sz w:val="22"/>
        <w:szCs w:val="22"/>
      </w:rPr>
      <w:fldChar w:fldCharType="begin"/>
    </w:r>
    <w:r w:rsidRPr="00D95DA3">
      <w:rPr>
        <w:rFonts w:cs="Times New Roman"/>
        <w:color w:val="000000"/>
        <w:sz w:val="22"/>
        <w:szCs w:val="22"/>
      </w:rPr>
      <w:instrText>PAGE</w:instrText>
    </w:r>
    <w:r w:rsidRPr="00D95DA3">
      <w:rPr>
        <w:rFonts w:cs="Times New Roman"/>
        <w:color w:val="000000"/>
        <w:sz w:val="22"/>
        <w:szCs w:val="22"/>
      </w:rPr>
      <w:fldChar w:fldCharType="separate"/>
    </w:r>
    <w:r w:rsidR="00BA1E24">
      <w:rPr>
        <w:rFonts w:cs="Times New Roman"/>
        <w:noProof/>
        <w:color w:val="000000"/>
        <w:sz w:val="22"/>
        <w:szCs w:val="22"/>
      </w:rPr>
      <w:t>2</w:t>
    </w:r>
    <w:r w:rsidRPr="00D95DA3">
      <w:rPr>
        <w:rFonts w:cs="Times New Roman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027" w:rsidRDefault="00D34027">
      <w:pPr>
        <w:spacing w:line="240" w:lineRule="auto"/>
      </w:pPr>
      <w:r>
        <w:separator/>
      </w:r>
    </w:p>
  </w:footnote>
  <w:footnote w:type="continuationSeparator" w:id="0">
    <w:p w:rsidR="00D34027" w:rsidRDefault="00D340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B3295"/>
    <w:multiLevelType w:val="multilevel"/>
    <w:tmpl w:val="9428582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AC96341"/>
    <w:multiLevelType w:val="multilevel"/>
    <w:tmpl w:val="E96A413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074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4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70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0016" w:hanging="2160"/>
      </w:pPr>
      <w:rPr>
        <w:rFonts w:hint="default"/>
      </w:rPr>
    </w:lvl>
  </w:abstractNum>
  <w:abstractNum w:abstractNumId="2" w15:restartNumberingAfterBreak="0">
    <w:nsid w:val="0E352F8F"/>
    <w:multiLevelType w:val="multilevel"/>
    <w:tmpl w:val="0298E020"/>
    <w:lvl w:ilvl="0">
      <w:start w:val="1"/>
      <w:numFmt w:val="bullet"/>
      <w:lvlText w:val=""/>
      <w:lvlJc w:val="righ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7AC633F"/>
    <w:multiLevelType w:val="hybridMultilevel"/>
    <w:tmpl w:val="631ED466"/>
    <w:lvl w:ilvl="0" w:tplc="915C059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4310E"/>
    <w:multiLevelType w:val="multilevel"/>
    <w:tmpl w:val="56E2744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"/>
      <w:lvlJc w:val="righ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19C668BE"/>
    <w:multiLevelType w:val="multilevel"/>
    <w:tmpl w:val="46CEBE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ACB7542"/>
    <w:multiLevelType w:val="hybridMultilevel"/>
    <w:tmpl w:val="56B85DFC"/>
    <w:lvl w:ilvl="0" w:tplc="EDE40608">
      <w:start w:val="2"/>
      <w:numFmt w:val="upperRoman"/>
      <w:lvlText w:val="%1"/>
      <w:lvlJc w:val="left"/>
      <w:pPr>
        <w:ind w:left="1" w:hanging="2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0"/>
        <w:szCs w:val="20"/>
        <w:lang w:val="ru-RU"/>
      </w:rPr>
    </w:lvl>
    <w:lvl w:ilvl="1" w:tplc="A6825E7C">
      <w:numFmt w:val="bullet"/>
      <w:lvlText w:val="•"/>
      <w:lvlJc w:val="left"/>
      <w:pPr>
        <w:ind w:left="1006" w:hanging="204"/>
      </w:pPr>
      <w:rPr>
        <w:rFonts w:hint="default"/>
        <w:lang w:val="ru-RU"/>
      </w:rPr>
    </w:lvl>
    <w:lvl w:ilvl="2" w:tplc="322AF778">
      <w:numFmt w:val="bullet"/>
      <w:lvlText w:val="•"/>
      <w:lvlJc w:val="left"/>
      <w:pPr>
        <w:ind w:left="2012" w:hanging="204"/>
      </w:pPr>
      <w:rPr>
        <w:rFonts w:hint="default"/>
        <w:lang w:val="ru-RU"/>
      </w:rPr>
    </w:lvl>
    <w:lvl w:ilvl="3" w:tplc="4FDC2CA4">
      <w:numFmt w:val="bullet"/>
      <w:lvlText w:val="•"/>
      <w:lvlJc w:val="left"/>
      <w:pPr>
        <w:ind w:left="3019" w:hanging="204"/>
      </w:pPr>
      <w:rPr>
        <w:rFonts w:hint="default"/>
        <w:lang w:val="ru-RU"/>
      </w:rPr>
    </w:lvl>
    <w:lvl w:ilvl="4" w:tplc="FD8A3C48">
      <w:numFmt w:val="bullet"/>
      <w:lvlText w:val="•"/>
      <w:lvlJc w:val="left"/>
      <w:pPr>
        <w:ind w:left="4025" w:hanging="204"/>
      </w:pPr>
      <w:rPr>
        <w:rFonts w:hint="default"/>
        <w:lang w:val="ru-RU"/>
      </w:rPr>
    </w:lvl>
    <w:lvl w:ilvl="5" w:tplc="0F406B36">
      <w:numFmt w:val="bullet"/>
      <w:lvlText w:val="•"/>
      <w:lvlJc w:val="left"/>
      <w:pPr>
        <w:ind w:left="5032" w:hanging="204"/>
      </w:pPr>
      <w:rPr>
        <w:rFonts w:hint="default"/>
        <w:lang w:val="ru-RU"/>
      </w:rPr>
    </w:lvl>
    <w:lvl w:ilvl="6" w:tplc="5238A46A">
      <w:numFmt w:val="bullet"/>
      <w:lvlText w:val="•"/>
      <w:lvlJc w:val="left"/>
      <w:pPr>
        <w:ind w:left="6038" w:hanging="204"/>
      </w:pPr>
      <w:rPr>
        <w:rFonts w:hint="default"/>
        <w:lang w:val="ru-RU"/>
      </w:rPr>
    </w:lvl>
    <w:lvl w:ilvl="7" w:tplc="17BA8DB6">
      <w:numFmt w:val="bullet"/>
      <w:lvlText w:val="•"/>
      <w:lvlJc w:val="left"/>
      <w:pPr>
        <w:ind w:left="7045" w:hanging="204"/>
      </w:pPr>
      <w:rPr>
        <w:rFonts w:hint="default"/>
        <w:lang w:val="ru-RU"/>
      </w:rPr>
    </w:lvl>
    <w:lvl w:ilvl="8" w:tplc="E24E6F98">
      <w:numFmt w:val="bullet"/>
      <w:lvlText w:val="•"/>
      <w:lvlJc w:val="left"/>
      <w:pPr>
        <w:ind w:left="8051" w:hanging="204"/>
      </w:pPr>
      <w:rPr>
        <w:rFonts w:hint="default"/>
        <w:lang w:val="ru-RU"/>
      </w:rPr>
    </w:lvl>
  </w:abstractNum>
  <w:abstractNum w:abstractNumId="7" w15:restartNumberingAfterBreak="0">
    <w:nsid w:val="2B296DC9"/>
    <w:multiLevelType w:val="multilevel"/>
    <w:tmpl w:val="56E2744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"/>
      <w:lvlJc w:val="righ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8" w15:restartNumberingAfterBreak="0">
    <w:nsid w:val="360B7DD7"/>
    <w:multiLevelType w:val="hybridMultilevel"/>
    <w:tmpl w:val="DF4AD82A"/>
    <w:lvl w:ilvl="0" w:tplc="915C0596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39453C"/>
    <w:multiLevelType w:val="hybridMultilevel"/>
    <w:tmpl w:val="A53EC2DE"/>
    <w:lvl w:ilvl="0" w:tplc="915C059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D6EDB"/>
    <w:multiLevelType w:val="multilevel"/>
    <w:tmpl w:val="0B40DF8C"/>
    <w:lvl w:ilvl="0">
      <w:start w:val="1"/>
      <w:numFmt w:val="decimal"/>
      <w:lvlText w:val="%1."/>
      <w:lvlJc w:val="left"/>
      <w:pPr>
        <w:ind w:left="3616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/>
      </w:rPr>
    </w:lvl>
    <w:lvl w:ilvl="1">
      <w:start w:val="1"/>
      <w:numFmt w:val="decimal"/>
      <w:lvlText w:val="%1.%2"/>
      <w:lvlJc w:val="left"/>
      <w:pPr>
        <w:ind w:left="1" w:hanging="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/>
      </w:rPr>
    </w:lvl>
    <w:lvl w:ilvl="2">
      <w:start w:val="1"/>
      <w:numFmt w:val="decimal"/>
      <w:lvlText w:val="%1.%2.%3"/>
      <w:lvlJc w:val="left"/>
      <w:pPr>
        <w:ind w:left="1" w:hanging="6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/>
      </w:rPr>
    </w:lvl>
    <w:lvl w:ilvl="3">
      <w:numFmt w:val="bullet"/>
      <w:lvlText w:val="•"/>
      <w:lvlJc w:val="left"/>
      <w:pPr>
        <w:ind w:left="3620" w:hanging="688"/>
      </w:pPr>
      <w:rPr>
        <w:rFonts w:hint="default"/>
        <w:lang w:val="ru-RU"/>
      </w:rPr>
    </w:lvl>
    <w:lvl w:ilvl="4">
      <w:numFmt w:val="bullet"/>
      <w:lvlText w:val="•"/>
      <w:lvlJc w:val="left"/>
      <w:pPr>
        <w:ind w:left="4540" w:hanging="688"/>
      </w:pPr>
      <w:rPr>
        <w:rFonts w:hint="default"/>
        <w:lang w:val="ru-RU"/>
      </w:rPr>
    </w:lvl>
    <w:lvl w:ilvl="5">
      <w:numFmt w:val="bullet"/>
      <w:lvlText w:val="•"/>
      <w:lvlJc w:val="left"/>
      <w:pPr>
        <w:ind w:left="5461" w:hanging="688"/>
      </w:pPr>
      <w:rPr>
        <w:rFonts w:hint="default"/>
        <w:lang w:val="ru-RU"/>
      </w:rPr>
    </w:lvl>
    <w:lvl w:ilvl="6">
      <w:numFmt w:val="bullet"/>
      <w:lvlText w:val="•"/>
      <w:lvlJc w:val="left"/>
      <w:pPr>
        <w:ind w:left="6381" w:hanging="688"/>
      </w:pPr>
      <w:rPr>
        <w:rFonts w:hint="default"/>
        <w:lang w:val="ru-RU"/>
      </w:rPr>
    </w:lvl>
    <w:lvl w:ilvl="7">
      <w:numFmt w:val="bullet"/>
      <w:lvlText w:val="•"/>
      <w:lvlJc w:val="left"/>
      <w:pPr>
        <w:ind w:left="7302" w:hanging="688"/>
      </w:pPr>
      <w:rPr>
        <w:rFonts w:hint="default"/>
        <w:lang w:val="ru-RU"/>
      </w:rPr>
    </w:lvl>
    <w:lvl w:ilvl="8">
      <w:numFmt w:val="bullet"/>
      <w:lvlText w:val="•"/>
      <w:lvlJc w:val="left"/>
      <w:pPr>
        <w:ind w:left="8223" w:hanging="688"/>
      </w:pPr>
      <w:rPr>
        <w:rFonts w:hint="default"/>
        <w:lang w:val="ru-RU"/>
      </w:rPr>
    </w:lvl>
  </w:abstractNum>
  <w:abstractNum w:abstractNumId="11" w15:restartNumberingAfterBreak="0">
    <w:nsid w:val="4BAB13EA"/>
    <w:multiLevelType w:val="hybridMultilevel"/>
    <w:tmpl w:val="7256D6E4"/>
    <w:lvl w:ilvl="0" w:tplc="915C0596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A18196B"/>
    <w:multiLevelType w:val="multilevel"/>
    <w:tmpl w:val="A6D4C22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3" w15:restartNumberingAfterBreak="0">
    <w:nsid w:val="5D40236F"/>
    <w:multiLevelType w:val="multilevel"/>
    <w:tmpl w:val="1F380E4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-112" w:hanging="360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-22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-336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-80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-920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-139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-1504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-1616" w:hanging="2160"/>
      </w:pPr>
      <w:rPr>
        <w:rFonts w:eastAsia="Times New Roman" w:cs="Times New Roman" w:hint="default"/>
        <w:color w:val="000000"/>
      </w:rPr>
    </w:lvl>
  </w:abstractNum>
  <w:abstractNum w:abstractNumId="14" w15:restartNumberingAfterBreak="0">
    <w:nsid w:val="635166DE"/>
    <w:multiLevelType w:val="multilevel"/>
    <w:tmpl w:val="312E370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779301D9"/>
    <w:multiLevelType w:val="multilevel"/>
    <w:tmpl w:val="46CEBE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4"/>
  </w:num>
  <w:num w:numId="5">
    <w:abstractNumId w:val="7"/>
  </w:num>
  <w:num w:numId="6">
    <w:abstractNumId w:val="9"/>
  </w:num>
  <w:num w:numId="7">
    <w:abstractNumId w:val="0"/>
  </w:num>
  <w:num w:numId="8">
    <w:abstractNumId w:val="8"/>
  </w:num>
  <w:num w:numId="9">
    <w:abstractNumId w:val="10"/>
  </w:num>
  <w:num w:numId="10">
    <w:abstractNumId w:val="6"/>
  </w:num>
  <w:num w:numId="11">
    <w:abstractNumId w:val="15"/>
  </w:num>
  <w:num w:numId="12">
    <w:abstractNumId w:val="5"/>
  </w:num>
  <w:num w:numId="13">
    <w:abstractNumId w:val="3"/>
  </w:num>
  <w:num w:numId="14">
    <w:abstractNumId w:val="1"/>
  </w:num>
  <w:num w:numId="15">
    <w:abstractNumId w:val="2"/>
  </w:num>
  <w:num w:numId="1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1012F"/>
    <w:rsid w:val="000220FE"/>
    <w:rsid w:val="00044379"/>
    <w:rsid w:val="00067573"/>
    <w:rsid w:val="000C0E00"/>
    <w:rsid w:val="000E57D4"/>
    <w:rsid w:val="00110D5D"/>
    <w:rsid w:val="001655FD"/>
    <w:rsid w:val="00184472"/>
    <w:rsid w:val="00187142"/>
    <w:rsid w:val="00194AFA"/>
    <w:rsid w:val="00195C80"/>
    <w:rsid w:val="001A206B"/>
    <w:rsid w:val="001C5E26"/>
    <w:rsid w:val="00205E2C"/>
    <w:rsid w:val="00227A70"/>
    <w:rsid w:val="002328D1"/>
    <w:rsid w:val="00315CF1"/>
    <w:rsid w:val="00322C38"/>
    <w:rsid w:val="00325995"/>
    <w:rsid w:val="00337AFE"/>
    <w:rsid w:val="00361DFE"/>
    <w:rsid w:val="00386A12"/>
    <w:rsid w:val="003D37FA"/>
    <w:rsid w:val="003E2FFD"/>
    <w:rsid w:val="00416D94"/>
    <w:rsid w:val="004174B8"/>
    <w:rsid w:val="0042382D"/>
    <w:rsid w:val="00437572"/>
    <w:rsid w:val="00453CDD"/>
    <w:rsid w:val="00463C10"/>
    <w:rsid w:val="00464302"/>
    <w:rsid w:val="00487FA8"/>
    <w:rsid w:val="004B7470"/>
    <w:rsid w:val="004C3BFC"/>
    <w:rsid w:val="00584FB3"/>
    <w:rsid w:val="005D4926"/>
    <w:rsid w:val="005E4545"/>
    <w:rsid w:val="005F69DA"/>
    <w:rsid w:val="00634D84"/>
    <w:rsid w:val="00643A68"/>
    <w:rsid w:val="00673E54"/>
    <w:rsid w:val="006A6415"/>
    <w:rsid w:val="00721165"/>
    <w:rsid w:val="007259DD"/>
    <w:rsid w:val="007D43D1"/>
    <w:rsid w:val="008474FA"/>
    <w:rsid w:val="00893C76"/>
    <w:rsid w:val="008A0253"/>
    <w:rsid w:val="008C7C37"/>
    <w:rsid w:val="008F5251"/>
    <w:rsid w:val="009269AB"/>
    <w:rsid w:val="00940A53"/>
    <w:rsid w:val="00963759"/>
    <w:rsid w:val="00A05F1B"/>
    <w:rsid w:val="00A3359B"/>
    <w:rsid w:val="00A4279B"/>
    <w:rsid w:val="00A472EA"/>
    <w:rsid w:val="00A7162A"/>
    <w:rsid w:val="00A74F0F"/>
    <w:rsid w:val="00A8114D"/>
    <w:rsid w:val="00A82400"/>
    <w:rsid w:val="00A94335"/>
    <w:rsid w:val="00AD4DA9"/>
    <w:rsid w:val="00B366B4"/>
    <w:rsid w:val="00B92118"/>
    <w:rsid w:val="00BA1E24"/>
    <w:rsid w:val="00BA7163"/>
    <w:rsid w:val="00BB0C02"/>
    <w:rsid w:val="00BE605D"/>
    <w:rsid w:val="00C006B0"/>
    <w:rsid w:val="00C025DD"/>
    <w:rsid w:val="00C35D83"/>
    <w:rsid w:val="00C4466E"/>
    <w:rsid w:val="00C5429C"/>
    <w:rsid w:val="00C57E47"/>
    <w:rsid w:val="00C65C54"/>
    <w:rsid w:val="00C80BCF"/>
    <w:rsid w:val="00CC1E22"/>
    <w:rsid w:val="00CE2B77"/>
    <w:rsid w:val="00D00E58"/>
    <w:rsid w:val="00D23B4A"/>
    <w:rsid w:val="00D34027"/>
    <w:rsid w:val="00D82132"/>
    <w:rsid w:val="00D95DA3"/>
    <w:rsid w:val="00DC0F38"/>
    <w:rsid w:val="00DC4E54"/>
    <w:rsid w:val="00DC7771"/>
    <w:rsid w:val="00E016FD"/>
    <w:rsid w:val="00E3753C"/>
    <w:rsid w:val="00E84A6F"/>
    <w:rsid w:val="00EA32B8"/>
    <w:rsid w:val="00EB37B9"/>
    <w:rsid w:val="00EC3903"/>
    <w:rsid w:val="00ED1634"/>
    <w:rsid w:val="00EE2AFA"/>
    <w:rsid w:val="00EE34DA"/>
    <w:rsid w:val="00F26301"/>
    <w:rsid w:val="00F66017"/>
    <w:rsid w:val="00F810FF"/>
    <w:rsid w:val="00FA5E8E"/>
    <w:rsid w:val="00FB0CA6"/>
    <w:rsid w:val="00FB75F1"/>
    <w:rsid w:val="00FE376A"/>
    <w:rsid w:val="00FE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C998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outlineLvl w:val="0"/>
    </w:pPr>
    <w:rPr>
      <w:rFonts w:ascii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0">
    <w:name w:val="Верхний колонтитул Знак1"/>
    <w:link w:val="a3"/>
    <w:uiPriority w:val="99"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12">
    <w:name w:val="Нижний колонтитул Знак1"/>
    <w:link w:val="a4"/>
    <w:uiPriority w:val="99"/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character" w:customStyle="1" w:styleId="14">
    <w:name w:val="Текст сноски Знак1"/>
    <w:link w:val="a5"/>
    <w:uiPriority w:val="99"/>
    <w:rPr>
      <w:sz w:val="18"/>
    </w:rPr>
  </w:style>
  <w:style w:type="paragraph" w:styleId="15">
    <w:name w:val="toc 1"/>
    <w:basedOn w:val="a"/>
    <w:next w:val="a"/>
    <w:hidden/>
    <w:uiPriority w:val="39"/>
    <w:qFormat/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/>
    </w:rPr>
  </w:style>
  <w:style w:type="table" w:customStyle="1" w:styleId="17">
    <w:name w:val="Сетка таблицы1"/>
    <w:basedOn w:val="a1"/>
    <w:next w:val="a6"/>
    <w:hidden/>
    <w:qFormat/>
    <w:pPr>
      <w:outlineLvl w:val="0"/>
    </w:pPr>
    <w:rPr>
      <w:rFonts w:cs="Times New Roman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22">
    <w:name w:val="Цитата 2 Знак"/>
    <w:link w:val="20"/>
    <w:uiPriority w:val="29"/>
    <w:rPr>
      <w:i/>
    </w:r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26">
    <w:name w:val="Body Text Indent 2"/>
    <w:basedOn w:val="a"/>
    <w:link w:val="27"/>
    <w:uiPriority w:val="99"/>
    <w:unhideWhenUsed/>
    <w:rsid w:val="00194AF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276"/>
      </w:tabs>
      <w:spacing w:line="360" w:lineRule="auto"/>
      <w:ind w:firstLine="851"/>
      <w:jc w:val="both"/>
    </w:pPr>
    <w:rPr>
      <w:rFonts w:cs="Times New Roman"/>
      <w:sz w:val="28"/>
      <w:szCs w:val="28"/>
      <w:shd w:val="clear" w:color="auto" w:fill="FFFFFF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194AFA"/>
    <w:rPr>
      <w:rFonts w:ascii="Times New Roman" w:hAnsi="Times New Roman" w:cs="Times New Roman"/>
      <w:position w:val="-1"/>
      <w:sz w:val="28"/>
      <w:szCs w:val="28"/>
    </w:rPr>
  </w:style>
  <w:style w:type="paragraph" w:styleId="28">
    <w:name w:val="Body Text 2"/>
    <w:basedOn w:val="a"/>
    <w:link w:val="29"/>
    <w:uiPriority w:val="99"/>
    <w:unhideWhenUsed/>
    <w:rsid w:val="007259DD"/>
    <w:pPr>
      <w:spacing w:line="360" w:lineRule="auto"/>
      <w:contextualSpacing/>
      <w:jc w:val="both"/>
    </w:pPr>
    <w:rPr>
      <w:sz w:val="28"/>
      <w:szCs w:val="28"/>
    </w:rPr>
  </w:style>
  <w:style w:type="character" w:customStyle="1" w:styleId="29">
    <w:name w:val="Основной текст 2 Знак"/>
    <w:basedOn w:val="a0"/>
    <w:link w:val="28"/>
    <w:uiPriority w:val="99"/>
    <w:rsid w:val="007259DD"/>
    <w:rPr>
      <w:rFonts w:ascii="Times New Roman" w:hAnsi="Times New Roman"/>
      <w:position w:val="-1"/>
      <w:sz w:val="28"/>
      <w:szCs w:val="28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FooterChar">
    <w:name w:val="Footer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character" w:customStyle="1" w:styleId="HeaderChar">
    <w:name w:val="Header Char"/>
    <w:basedOn w:val="a0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character" w:customStyle="1" w:styleId="QuoteChar">
    <w:name w:val="Quote Char"/>
    <w:uiPriority w:val="29"/>
    <w:rPr>
      <w:i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7">
    <w:name w:val="No Spacing"/>
    <w:hidden/>
    <w:qFormat/>
    <w:pPr>
      <w:outlineLvl w:val="0"/>
    </w:pPr>
    <w:rPr>
      <w:rFonts w:ascii="Times New Roman" w:hAnsi="Times New Roman"/>
      <w:position w:val="-1"/>
      <w:sz w:val="24"/>
      <w:szCs w:val="24"/>
    </w:rPr>
  </w:style>
  <w:style w:type="character" w:customStyle="1" w:styleId="a8">
    <w:name w:val="Заголовок Знак"/>
    <w:link w:val="a9"/>
    <w:uiPriority w:val="10"/>
    <w:rPr>
      <w:sz w:val="48"/>
      <w:szCs w:val="48"/>
    </w:rPr>
  </w:style>
  <w:style w:type="paragraph" w:styleId="a9">
    <w:name w:val="Title"/>
    <w:basedOn w:val="a"/>
    <w:next w:val="a"/>
    <w:link w:val="a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Подзаголовок Знак"/>
    <w:link w:val="ab"/>
    <w:uiPriority w:val="11"/>
    <w:rPr>
      <w:sz w:val="24"/>
      <w:szCs w:val="24"/>
    </w:rPr>
  </w:style>
  <w:style w:type="paragraph" w:styleId="ab">
    <w:name w:val="Subtitle"/>
    <w:basedOn w:val="a"/>
    <w:next w:val="a"/>
    <w:link w:val="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3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a4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hidden/>
    <w:uiPriority w:val="39"/>
    <w:qFormat/>
    <w:pPr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5">
    <w:name w:val="footnote text"/>
    <w:basedOn w:val="a"/>
    <w:link w:val="14"/>
    <w:hidden/>
    <w:qFormat/>
    <w:rPr>
      <w:sz w:val="20"/>
      <w:szCs w:val="20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List Paragraph"/>
    <w:aliases w:val="содержание. 2 уровень"/>
    <w:basedOn w:val="a"/>
    <w:link w:val="af7"/>
    <w:hidden/>
    <w:uiPriority w:val="1"/>
    <w:qFormat/>
    <w:pPr>
      <w:ind w:left="720"/>
    </w:pPr>
  </w:style>
  <w:style w:type="character" w:customStyle="1" w:styleId="af7">
    <w:name w:val="Абзац списка Знак"/>
    <w:aliases w:val="содержание. 2 уровень Знак"/>
    <w:basedOn w:val="a0"/>
    <w:link w:val="af6"/>
    <w:uiPriority w:val="1"/>
    <w:rsid w:val="005E4545"/>
    <w:rPr>
      <w:rFonts w:ascii="Times New Roman" w:hAnsi="Times New Roman"/>
      <w:position w:val="-1"/>
      <w:sz w:val="24"/>
      <w:szCs w:val="24"/>
    </w:rPr>
  </w:style>
  <w:style w:type="paragraph" w:styleId="af8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</w:rPr>
  </w:style>
  <w:style w:type="character" w:customStyle="1" w:styleId="afa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/>
    </w:rPr>
  </w:style>
  <w:style w:type="character" w:customStyle="1" w:styleId="afb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/>
    </w:rPr>
  </w:style>
  <w:style w:type="paragraph" w:styleId="afc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fd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character" w:styleId="afe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A7162A"/>
    <w:rPr>
      <w:rFonts w:ascii="Times New Roman" w:hAnsi="Times New Roman"/>
      <w:position w:val="-1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7162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A7162A"/>
    <w:rPr>
      <w:rFonts w:ascii="Times New Roman" w:hAnsi="Times New Roman"/>
      <w:b/>
      <w:bCs/>
      <w:position w:val="-1"/>
    </w:rPr>
  </w:style>
  <w:style w:type="paragraph" w:styleId="aff3">
    <w:name w:val="Body Text Indent"/>
    <w:basedOn w:val="a"/>
    <w:link w:val="aff4"/>
    <w:uiPriority w:val="99"/>
    <w:unhideWhenUsed/>
    <w:rsid w:val="00FE543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360" w:lineRule="auto"/>
      <w:ind w:firstLine="709"/>
      <w:jc w:val="both"/>
    </w:pPr>
    <w:rPr>
      <w:rFonts w:eastAsia="Times New Roman" w:cs="Times New Roman"/>
      <w:color w:val="000000"/>
      <w:sz w:val="28"/>
      <w:szCs w:val="28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FE5434"/>
    <w:rPr>
      <w:rFonts w:ascii="Times New Roman" w:eastAsia="Times New Roman" w:hAnsi="Times New Roman" w:cs="Times New Roman"/>
      <w:color w:val="000000"/>
      <w:position w:val="-1"/>
      <w:sz w:val="28"/>
      <w:szCs w:val="28"/>
    </w:rPr>
  </w:style>
  <w:style w:type="paragraph" w:styleId="aff5">
    <w:name w:val="Body Text"/>
    <w:basedOn w:val="a"/>
    <w:link w:val="aff6"/>
    <w:uiPriority w:val="99"/>
    <w:unhideWhenUsed/>
    <w:rsid w:val="00227A7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  <w:jc w:val="center"/>
    </w:pPr>
    <w:rPr>
      <w:rFonts w:eastAsia="Times New Roman" w:cs="Times New Roman"/>
      <w:color w:val="000000"/>
      <w:sz w:val="40"/>
      <w:szCs w:val="40"/>
    </w:rPr>
  </w:style>
  <w:style w:type="character" w:customStyle="1" w:styleId="aff6">
    <w:name w:val="Основной текст Знак"/>
    <w:basedOn w:val="a0"/>
    <w:link w:val="aff5"/>
    <w:uiPriority w:val="99"/>
    <w:rsid w:val="00227A70"/>
    <w:rPr>
      <w:rFonts w:ascii="Times New Roman" w:eastAsia="Times New Roman" w:hAnsi="Times New Roman" w:cs="Times New Roman"/>
      <w:color w:val="000000"/>
      <w:position w:val="-1"/>
      <w:sz w:val="40"/>
      <w:szCs w:val="40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unk2:gDocsCustomXmlDataStorage xmlns:unk2="http://customooxmlschemas.google.com/">
  <unk2:docsCustomData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unk2:docsCustomData>
</unk2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12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55</cp:revision>
  <dcterms:created xsi:type="dcterms:W3CDTF">2023-10-10T08:16:00Z</dcterms:created>
  <dcterms:modified xsi:type="dcterms:W3CDTF">2026-05-23T19:09:00Z</dcterms:modified>
</cp:coreProperties>
</file>